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4C" w:rsidRPr="005122E0" w:rsidRDefault="006E614C" w:rsidP="006E614C">
      <w:pPr>
        <w:ind w:left="7788"/>
        <w:jc w:val="center"/>
        <w:rPr>
          <w:rFonts w:cstheme="minorHAnsi"/>
          <w:b/>
          <w:sz w:val="24"/>
          <w:szCs w:val="24"/>
        </w:rPr>
      </w:pPr>
      <w:r w:rsidRPr="005122E0">
        <w:rPr>
          <w:rFonts w:cstheme="minorHAnsi"/>
          <w:b/>
          <w:sz w:val="24"/>
          <w:szCs w:val="24"/>
        </w:rPr>
        <w:t xml:space="preserve">     </w:t>
      </w:r>
    </w:p>
    <w:p w:rsidR="0076677A" w:rsidRPr="005122E0" w:rsidRDefault="00F8388B" w:rsidP="0076677A">
      <w:pPr>
        <w:jc w:val="center"/>
        <w:rPr>
          <w:rFonts w:cstheme="minorHAnsi"/>
          <w:b/>
          <w:sz w:val="24"/>
          <w:szCs w:val="24"/>
        </w:rPr>
      </w:pPr>
      <w:r w:rsidRPr="005122E0">
        <w:rPr>
          <w:rFonts w:cstheme="minorHAnsi"/>
          <w:b/>
          <w:sz w:val="24"/>
          <w:szCs w:val="24"/>
        </w:rPr>
        <w:t>İSTANBUL SAĞLIK VE SOSYAL BİLİMLER</w:t>
      </w:r>
      <w:r w:rsidR="0076677A" w:rsidRPr="005122E0">
        <w:rPr>
          <w:rFonts w:cstheme="minorHAnsi"/>
          <w:b/>
          <w:sz w:val="24"/>
          <w:szCs w:val="24"/>
        </w:rPr>
        <w:t xml:space="preserve"> MESLEK YÜKSEKOKULU KALİTE</w:t>
      </w:r>
      <w:r w:rsidR="00043977" w:rsidRPr="005122E0">
        <w:rPr>
          <w:rFonts w:cstheme="minorHAnsi"/>
          <w:b/>
          <w:sz w:val="24"/>
          <w:szCs w:val="24"/>
        </w:rPr>
        <w:t xml:space="preserve"> </w:t>
      </w:r>
      <w:r w:rsidR="00D3227E">
        <w:rPr>
          <w:rFonts w:cstheme="minorHAnsi"/>
          <w:b/>
          <w:sz w:val="24"/>
          <w:szCs w:val="24"/>
        </w:rPr>
        <w:t>KOORDİNATÖRLÜĞÜ</w:t>
      </w:r>
      <w:r w:rsidR="0076677A" w:rsidRPr="005122E0">
        <w:rPr>
          <w:rFonts w:cstheme="minorHAnsi"/>
          <w:b/>
          <w:sz w:val="24"/>
          <w:szCs w:val="24"/>
        </w:rPr>
        <w:t xml:space="preserve"> YÖNERGESİ</w:t>
      </w:r>
    </w:p>
    <w:p w:rsidR="00A511C3" w:rsidRPr="005122E0" w:rsidRDefault="00A511C3" w:rsidP="0076677A">
      <w:pPr>
        <w:jc w:val="center"/>
        <w:rPr>
          <w:rFonts w:cstheme="minorHAnsi"/>
          <w:b/>
          <w:sz w:val="24"/>
          <w:szCs w:val="24"/>
        </w:rPr>
      </w:pPr>
      <w:r w:rsidRPr="005122E0">
        <w:rPr>
          <w:rFonts w:cstheme="minorHAnsi"/>
          <w:b/>
          <w:sz w:val="24"/>
          <w:szCs w:val="24"/>
        </w:rPr>
        <w:t>Birinci Bölüm</w:t>
      </w:r>
    </w:p>
    <w:p w:rsidR="00A511C3" w:rsidRPr="005122E0" w:rsidRDefault="00A511C3" w:rsidP="0076677A">
      <w:pPr>
        <w:jc w:val="center"/>
        <w:rPr>
          <w:rFonts w:cstheme="minorHAnsi"/>
          <w:b/>
          <w:i/>
          <w:sz w:val="24"/>
          <w:szCs w:val="24"/>
        </w:rPr>
      </w:pPr>
      <w:r w:rsidRPr="005122E0">
        <w:rPr>
          <w:rFonts w:cstheme="minorHAnsi"/>
          <w:b/>
          <w:i/>
          <w:sz w:val="24"/>
          <w:szCs w:val="24"/>
        </w:rPr>
        <w:t>Amaç, Kapsam, Dayanak ve Tanımlar</w:t>
      </w:r>
    </w:p>
    <w:p w:rsidR="0076677A" w:rsidRPr="005122E0" w:rsidRDefault="0076677A" w:rsidP="00501DB6">
      <w:pPr>
        <w:jc w:val="both"/>
        <w:rPr>
          <w:rFonts w:cstheme="minorHAnsi"/>
          <w:b/>
          <w:sz w:val="24"/>
          <w:szCs w:val="24"/>
        </w:rPr>
      </w:pPr>
      <w:r w:rsidRPr="005122E0">
        <w:rPr>
          <w:rFonts w:cstheme="minorHAnsi"/>
          <w:b/>
          <w:sz w:val="24"/>
          <w:szCs w:val="24"/>
        </w:rPr>
        <w:t>Amaç</w:t>
      </w:r>
    </w:p>
    <w:p w:rsidR="006A6378" w:rsidRPr="005122E0" w:rsidRDefault="0076677A" w:rsidP="00501DB6">
      <w:pPr>
        <w:spacing w:line="276" w:lineRule="auto"/>
        <w:jc w:val="both"/>
        <w:rPr>
          <w:rFonts w:cstheme="minorHAnsi"/>
          <w:b/>
          <w:sz w:val="24"/>
          <w:szCs w:val="24"/>
        </w:rPr>
      </w:pPr>
      <w:r w:rsidRPr="005122E0">
        <w:rPr>
          <w:rFonts w:cstheme="minorHAnsi"/>
          <w:b/>
          <w:sz w:val="24"/>
          <w:szCs w:val="24"/>
        </w:rPr>
        <w:t>Madde 1</w:t>
      </w:r>
      <w:r w:rsidR="006A6378" w:rsidRPr="005122E0">
        <w:rPr>
          <w:rFonts w:cstheme="minorHAnsi"/>
          <w:b/>
          <w:sz w:val="24"/>
          <w:szCs w:val="24"/>
        </w:rPr>
        <w:t xml:space="preserve">- (1) </w:t>
      </w:r>
      <w:r w:rsidR="00671E2D" w:rsidRPr="005122E0">
        <w:rPr>
          <w:rFonts w:cstheme="minorHAnsi"/>
          <w:sz w:val="24"/>
          <w:szCs w:val="24"/>
        </w:rPr>
        <w:t xml:space="preserve">Bu yönergenin amacı, </w:t>
      </w:r>
      <w:r w:rsidR="00F8388B" w:rsidRPr="005122E0">
        <w:rPr>
          <w:rFonts w:cstheme="minorHAnsi"/>
          <w:sz w:val="24"/>
          <w:szCs w:val="24"/>
        </w:rPr>
        <w:t xml:space="preserve">İstanbul Sağlık Ve Sosyal Bilimler </w:t>
      </w:r>
      <w:r w:rsidR="006A6378" w:rsidRPr="005122E0">
        <w:rPr>
          <w:rFonts w:cstheme="minorHAnsi"/>
          <w:sz w:val="24"/>
          <w:szCs w:val="24"/>
        </w:rPr>
        <w:t>Meslek Yüksekokulu eğitim, öğretim, araştırma ve her türlü hizmetlerinin değerlendirilmesi, kalitelerinin geliştirilmesi, iç kontrol sisteminin oluşturulması, uygulanması, geliştirilmesi ve değerlendirilmesi ile bağımsız “dış değerlendirme” süreciyle kalite düzeylerinin onaylanması ve tanınması konusundaki çalışmalara ilişkin esasları düzenlemektedir.</w:t>
      </w:r>
      <w:r w:rsidR="006A6378" w:rsidRPr="005122E0">
        <w:rPr>
          <w:rFonts w:cstheme="minorHAnsi"/>
          <w:b/>
          <w:sz w:val="24"/>
          <w:szCs w:val="24"/>
        </w:rPr>
        <w:t xml:space="preserve"> </w:t>
      </w:r>
    </w:p>
    <w:p w:rsidR="006A6378" w:rsidRPr="005122E0" w:rsidRDefault="006A6378" w:rsidP="00501DB6">
      <w:pPr>
        <w:spacing w:line="276" w:lineRule="auto"/>
        <w:jc w:val="both"/>
        <w:rPr>
          <w:rFonts w:cstheme="minorHAnsi"/>
          <w:b/>
          <w:sz w:val="24"/>
          <w:szCs w:val="24"/>
        </w:rPr>
      </w:pPr>
      <w:r w:rsidRPr="005122E0">
        <w:rPr>
          <w:rFonts w:cstheme="minorHAnsi"/>
          <w:b/>
          <w:sz w:val="24"/>
          <w:szCs w:val="24"/>
        </w:rPr>
        <w:t>Kapsam</w:t>
      </w:r>
    </w:p>
    <w:p w:rsidR="006A6378" w:rsidRPr="005122E0" w:rsidRDefault="006A6378" w:rsidP="00501DB6">
      <w:pPr>
        <w:spacing w:line="276" w:lineRule="auto"/>
        <w:jc w:val="both"/>
        <w:rPr>
          <w:rFonts w:cstheme="minorHAnsi"/>
          <w:sz w:val="24"/>
          <w:szCs w:val="24"/>
        </w:rPr>
      </w:pPr>
      <w:r w:rsidRPr="005122E0">
        <w:rPr>
          <w:rFonts w:cstheme="minorHAnsi"/>
          <w:b/>
          <w:sz w:val="24"/>
          <w:szCs w:val="24"/>
        </w:rPr>
        <w:t xml:space="preserve">Madde 2 –(1) </w:t>
      </w:r>
      <w:r w:rsidR="005B76D9" w:rsidRPr="005122E0">
        <w:rPr>
          <w:rFonts w:cstheme="minorHAnsi"/>
          <w:b/>
          <w:sz w:val="24"/>
          <w:szCs w:val="24"/>
        </w:rPr>
        <w:t xml:space="preserve"> </w:t>
      </w:r>
      <w:r w:rsidRPr="005122E0">
        <w:rPr>
          <w:rFonts w:cstheme="minorHAnsi"/>
          <w:sz w:val="24"/>
          <w:szCs w:val="24"/>
        </w:rPr>
        <w:t xml:space="preserve">Bu yönerge, </w:t>
      </w:r>
      <w:r w:rsidR="00F8388B" w:rsidRPr="005122E0">
        <w:rPr>
          <w:rFonts w:cstheme="minorHAnsi"/>
          <w:sz w:val="24"/>
          <w:szCs w:val="24"/>
        </w:rPr>
        <w:t xml:space="preserve">İstanbul Sağlık Ve Sosyal Bilimler </w:t>
      </w:r>
      <w:r w:rsidR="005B76D9" w:rsidRPr="005122E0">
        <w:rPr>
          <w:rFonts w:cstheme="minorHAnsi"/>
          <w:sz w:val="24"/>
          <w:szCs w:val="24"/>
        </w:rPr>
        <w:t>Meslek Yüksekokulu</w:t>
      </w:r>
      <w:r w:rsidRPr="005122E0">
        <w:rPr>
          <w:rFonts w:cstheme="minorHAnsi"/>
          <w:sz w:val="24"/>
          <w:szCs w:val="24"/>
        </w:rPr>
        <w:t xml:space="preserve"> kuruluş, görev ve çalışmasına ait hükümleri kapsar. Akademik değerlendirme ve kalite geliştirme, stratejik planlama, iç kontrol, kurumsal değerlendirme, periyodik izleme ve iyileştirme süreçleri ile ilgili çalışmaların örgütlenmesine ve yürütülmesine ilişkin hükümleri içermektedir.</w:t>
      </w:r>
    </w:p>
    <w:p w:rsidR="006A6378" w:rsidRPr="005122E0" w:rsidRDefault="006A6378" w:rsidP="00501DB6">
      <w:pPr>
        <w:spacing w:line="276" w:lineRule="auto"/>
        <w:jc w:val="both"/>
        <w:rPr>
          <w:rFonts w:cstheme="minorHAnsi"/>
          <w:b/>
          <w:sz w:val="24"/>
          <w:szCs w:val="24"/>
        </w:rPr>
      </w:pPr>
      <w:r w:rsidRPr="005122E0">
        <w:rPr>
          <w:rFonts w:cstheme="minorHAnsi"/>
          <w:b/>
          <w:sz w:val="24"/>
          <w:szCs w:val="24"/>
        </w:rPr>
        <w:t>Dayanak</w:t>
      </w:r>
    </w:p>
    <w:p w:rsidR="006A6378" w:rsidRPr="005122E0" w:rsidRDefault="006A6378" w:rsidP="00501DB6">
      <w:pPr>
        <w:spacing w:line="276" w:lineRule="auto"/>
        <w:jc w:val="both"/>
        <w:rPr>
          <w:rFonts w:cstheme="minorHAnsi"/>
          <w:sz w:val="24"/>
          <w:szCs w:val="24"/>
        </w:rPr>
      </w:pPr>
      <w:r w:rsidRPr="005122E0">
        <w:rPr>
          <w:rFonts w:cstheme="minorHAnsi"/>
          <w:b/>
          <w:sz w:val="24"/>
          <w:szCs w:val="24"/>
        </w:rPr>
        <w:t xml:space="preserve">Madde 3- (1) </w:t>
      </w:r>
      <w:r w:rsidRPr="005122E0">
        <w:rPr>
          <w:rFonts w:cstheme="minorHAnsi"/>
          <w:sz w:val="24"/>
          <w:szCs w:val="24"/>
        </w:rPr>
        <w:t>Bu yönerge Yükseköğretim Kurulu Başkanlığı, Yükseköğretim Kalite Güvencesi Yönetmeliği’nin 7’inci ve 8’inci maddelerine dayanılarak hazırlanmıştır.</w:t>
      </w:r>
    </w:p>
    <w:p w:rsidR="003B11C6" w:rsidRPr="005122E0" w:rsidRDefault="003B11C6" w:rsidP="00501DB6">
      <w:pPr>
        <w:spacing w:line="276" w:lineRule="auto"/>
        <w:jc w:val="both"/>
        <w:rPr>
          <w:rFonts w:cstheme="minorHAnsi"/>
          <w:b/>
          <w:sz w:val="24"/>
          <w:szCs w:val="24"/>
        </w:rPr>
      </w:pPr>
      <w:r w:rsidRPr="005122E0">
        <w:rPr>
          <w:rFonts w:cstheme="minorHAnsi"/>
          <w:b/>
          <w:sz w:val="24"/>
          <w:szCs w:val="24"/>
        </w:rPr>
        <w:t>Tanımlar</w:t>
      </w:r>
    </w:p>
    <w:p w:rsidR="003B11C6" w:rsidRPr="005122E0" w:rsidRDefault="003B11C6" w:rsidP="00501DB6">
      <w:pPr>
        <w:spacing w:line="276" w:lineRule="auto"/>
        <w:jc w:val="both"/>
        <w:rPr>
          <w:rFonts w:cstheme="minorHAnsi"/>
          <w:sz w:val="24"/>
          <w:szCs w:val="24"/>
        </w:rPr>
      </w:pPr>
      <w:r w:rsidRPr="005122E0">
        <w:rPr>
          <w:rFonts w:cstheme="minorHAnsi"/>
          <w:b/>
          <w:sz w:val="24"/>
          <w:szCs w:val="24"/>
        </w:rPr>
        <w:t>Madde 4- (1)</w:t>
      </w:r>
      <w:r w:rsidRPr="005122E0">
        <w:rPr>
          <w:rFonts w:cstheme="minorHAnsi"/>
          <w:sz w:val="24"/>
          <w:szCs w:val="24"/>
        </w:rPr>
        <w:t xml:space="preserve"> Bu yönergede geçen;</w:t>
      </w:r>
    </w:p>
    <w:p w:rsidR="003B11C6" w:rsidRPr="005122E0" w:rsidRDefault="003B11C6" w:rsidP="00501DB6">
      <w:pPr>
        <w:pStyle w:val="ListeParagraf"/>
        <w:numPr>
          <w:ilvl w:val="0"/>
          <w:numId w:val="1"/>
        </w:numPr>
        <w:spacing w:line="276" w:lineRule="auto"/>
        <w:jc w:val="both"/>
        <w:rPr>
          <w:rFonts w:cstheme="minorHAnsi"/>
          <w:sz w:val="24"/>
          <w:szCs w:val="24"/>
        </w:rPr>
      </w:pPr>
      <w:r w:rsidRPr="005122E0">
        <w:rPr>
          <w:rFonts w:cstheme="minorHAnsi"/>
          <w:b/>
          <w:sz w:val="24"/>
          <w:szCs w:val="24"/>
        </w:rPr>
        <w:t>Akademik Birim:</w:t>
      </w:r>
      <w:r w:rsidRPr="005122E0">
        <w:rPr>
          <w:rFonts w:cstheme="minorHAnsi"/>
          <w:sz w:val="24"/>
          <w:szCs w:val="24"/>
        </w:rPr>
        <w:t xml:space="preserve"> </w:t>
      </w:r>
      <w:r w:rsidR="00F8388B" w:rsidRPr="005122E0">
        <w:rPr>
          <w:rFonts w:cstheme="minorHAnsi"/>
          <w:sz w:val="24"/>
          <w:szCs w:val="24"/>
        </w:rPr>
        <w:t xml:space="preserve">İstanbul Sağlık Ve Sosyal Bilimler </w:t>
      </w:r>
      <w:r w:rsidRPr="005122E0">
        <w:rPr>
          <w:rFonts w:cstheme="minorHAnsi"/>
          <w:sz w:val="24"/>
          <w:szCs w:val="24"/>
        </w:rPr>
        <w:t>Meslek Yüksekokulu’na bağlı birimleri ve programları,</w:t>
      </w:r>
    </w:p>
    <w:p w:rsidR="003B11C6" w:rsidRPr="005122E0" w:rsidRDefault="002D19E9" w:rsidP="00501DB6">
      <w:pPr>
        <w:pStyle w:val="ListeParagraf"/>
        <w:numPr>
          <w:ilvl w:val="0"/>
          <w:numId w:val="1"/>
        </w:numPr>
        <w:spacing w:line="276" w:lineRule="auto"/>
        <w:jc w:val="both"/>
        <w:rPr>
          <w:rFonts w:cstheme="minorHAnsi"/>
          <w:sz w:val="24"/>
          <w:szCs w:val="24"/>
        </w:rPr>
      </w:pPr>
      <w:r w:rsidRPr="005122E0">
        <w:rPr>
          <w:rFonts w:cstheme="minorHAnsi"/>
          <w:b/>
          <w:sz w:val="24"/>
          <w:szCs w:val="24"/>
        </w:rPr>
        <w:t xml:space="preserve">Yüksekokul Müdürü: </w:t>
      </w:r>
      <w:r w:rsidR="00F8388B" w:rsidRPr="005122E0">
        <w:rPr>
          <w:rFonts w:cstheme="minorHAnsi"/>
          <w:sz w:val="24"/>
          <w:szCs w:val="24"/>
        </w:rPr>
        <w:t xml:space="preserve">İstanbul Sağlık Ve Sosyal Bilimler </w:t>
      </w:r>
      <w:r w:rsidR="003B11C6" w:rsidRPr="005122E0">
        <w:rPr>
          <w:rFonts w:cstheme="minorHAnsi"/>
          <w:sz w:val="24"/>
          <w:szCs w:val="24"/>
        </w:rPr>
        <w:t>Meslek Yüksekokulu Müdürü</w:t>
      </w:r>
      <w:r w:rsidRPr="005122E0">
        <w:rPr>
          <w:rFonts w:cstheme="minorHAnsi"/>
          <w:sz w:val="24"/>
          <w:szCs w:val="24"/>
        </w:rPr>
        <w:t>’</w:t>
      </w:r>
      <w:r w:rsidR="003B11C6" w:rsidRPr="005122E0">
        <w:rPr>
          <w:rFonts w:cstheme="minorHAnsi"/>
          <w:sz w:val="24"/>
          <w:szCs w:val="24"/>
        </w:rPr>
        <w:t>nü,</w:t>
      </w:r>
    </w:p>
    <w:p w:rsidR="005B76D9" w:rsidRPr="005122E0" w:rsidRDefault="003B11C6" w:rsidP="00501DB6">
      <w:pPr>
        <w:pStyle w:val="ListeParagraf"/>
        <w:numPr>
          <w:ilvl w:val="0"/>
          <w:numId w:val="1"/>
        </w:numPr>
        <w:spacing w:line="276" w:lineRule="auto"/>
        <w:jc w:val="both"/>
        <w:rPr>
          <w:rFonts w:cstheme="minorHAnsi"/>
          <w:sz w:val="24"/>
          <w:szCs w:val="24"/>
        </w:rPr>
      </w:pPr>
      <w:r w:rsidRPr="005122E0">
        <w:rPr>
          <w:rFonts w:cstheme="minorHAnsi"/>
          <w:b/>
          <w:sz w:val="24"/>
          <w:szCs w:val="24"/>
        </w:rPr>
        <w:t xml:space="preserve">İdari </w:t>
      </w:r>
      <w:r w:rsidR="002D19E9" w:rsidRPr="005122E0">
        <w:rPr>
          <w:rFonts w:cstheme="minorHAnsi"/>
          <w:b/>
          <w:sz w:val="24"/>
          <w:szCs w:val="24"/>
        </w:rPr>
        <w:t>Birimler:</w:t>
      </w:r>
      <w:r w:rsidRPr="005122E0">
        <w:rPr>
          <w:rFonts w:cstheme="minorHAnsi"/>
          <w:sz w:val="24"/>
          <w:szCs w:val="24"/>
        </w:rPr>
        <w:t xml:space="preserve"> </w:t>
      </w:r>
      <w:r w:rsidR="00F8388B" w:rsidRPr="005122E0">
        <w:rPr>
          <w:rFonts w:cstheme="minorHAnsi"/>
          <w:sz w:val="24"/>
          <w:szCs w:val="24"/>
        </w:rPr>
        <w:t xml:space="preserve">İstanbul Sağlık Ve Sosyal Bilimler </w:t>
      </w:r>
      <w:r w:rsidRPr="005122E0">
        <w:rPr>
          <w:rFonts w:cstheme="minorHAnsi"/>
          <w:sz w:val="24"/>
          <w:szCs w:val="24"/>
        </w:rPr>
        <w:t>Meslek Yüksekokulu Sekreterliği, Müdürlükler ve benzeri birimlerini,</w:t>
      </w:r>
    </w:p>
    <w:p w:rsidR="00FD6CA7" w:rsidRPr="005122E0" w:rsidRDefault="003B11C6" w:rsidP="00501DB6">
      <w:pPr>
        <w:pStyle w:val="ListeParagraf"/>
        <w:numPr>
          <w:ilvl w:val="0"/>
          <w:numId w:val="1"/>
        </w:numPr>
        <w:spacing w:line="276" w:lineRule="auto"/>
        <w:jc w:val="both"/>
        <w:rPr>
          <w:rFonts w:cstheme="minorHAnsi"/>
          <w:sz w:val="24"/>
          <w:szCs w:val="24"/>
        </w:rPr>
      </w:pPr>
      <w:r w:rsidRPr="005122E0">
        <w:rPr>
          <w:rFonts w:cstheme="minorHAnsi"/>
          <w:b/>
          <w:sz w:val="24"/>
          <w:szCs w:val="24"/>
        </w:rPr>
        <w:t>D</w:t>
      </w:r>
      <w:r w:rsidR="002D19E9" w:rsidRPr="005122E0">
        <w:rPr>
          <w:rFonts w:cstheme="minorHAnsi"/>
          <w:b/>
          <w:sz w:val="24"/>
          <w:szCs w:val="24"/>
        </w:rPr>
        <w:t>ış Değerlendirme:</w:t>
      </w:r>
      <w:r w:rsidR="00FD6CA7" w:rsidRPr="005122E0">
        <w:rPr>
          <w:rFonts w:cstheme="minorHAnsi"/>
          <w:sz w:val="24"/>
          <w:szCs w:val="24"/>
        </w:rPr>
        <w:t xml:space="preserve"> Yüksekokulun veya bir programının, eğitim-öğretim ve araştırma faaliyetleri ile idari hizmetlerinin kalitesi</w:t>
      </w:r>
      <w:r w:rsidR="00D3227E">
        <w:rPr>
          <w:rFonts w:cstheme="minorHAnsi"/>
          <w:sz w:val="24"/>
          <w:szCs w:val="24"/>
        </w:rPr>
        <w:t>nin, Yükseköğretim Kalite Koordinatörlüğü</w:t>
      </w:r>
      <w:r w:rsidR="00FD6CA7" w:rsidRPr="005122E0">
        <w:rPr>
          <w:rFonts w:cstheme="minorHAnsi"/>
          <w:sz w:val="24"/>
          <w:szCs w:val="24"/>
        </w:rPr>
        <w:t xml:space="preserve"> tarafından yetkilendirilen dış değerlendiriciler veya Yükseköğretim Kurulunca tanınan, bağımsız kalite değerlendirme tescil belgesine sahip dış değerlendirme kuruluşları tarafından yürütülen dış değerlendirme sürecini,</w:t>
      </w:r>
    </w:p>
    <w:p w:rsidR="003B11C6" w:rsidRPr="005122E0" w:rsidRDefault="00A511C3" w:rsidP="00501DB6">
      <w:pPr>
        <w:pStyle w:val="ListeParagraf"/>
        <w:numPr>
          <w:ilvl w:val="0"/>
          <w:numId w:val="1"/>
        </w:numPr>
        <w:spacing w:line="276" w:lineRule="auto"/>
        <w:jc w:val="both"/>
        <w:rPr>
          <w:rFonts w:cstheme="minorHAnsi"/>
          <w:b/>
          <w:sz w:val="24"/>
          <w:szCs w:val="24"/>
        </w:rPr>
      </w:pPr>
      <w:r w:rsidRPr="005122E0">
        <w:rPr>
          <w:rFonts w:cstheme="minorHAnsi"/>
          <w:b/>
          <w:sz w:val="24"/>
          <w:szCs w:val="24"/>
        </w:rPr>
        <w:lastRenderedPageBreak/>
        <w:t>İç D</w:t>
      </w:r>
      <w:r w:rsidR="002D19E9" w:rsidRPr="005122E0">
        <w:rPr>
          <w:rFonts w:cstheme="minorHAnsi"/>
          <w:b/>
          <w:sz w:val="24"/>
          <w:szCs w:val="24"/>
        </w:rPr>
        <w:t>eğerlendirme:</w:t>
      </w:r>
      <w:r w:rsidR="00FD6CA7" w:rsidRPr="005122E0">
        <w:rPr>
          <w:rFonts w:cstheme="minorHAnsi"/>
          <w:sz w:val="24"/>
          <w:szCs w:val="24"/>
        </w:rPr>
        <w:t xml:space="preserve"> Meslek Yüksekokulumuzun; eğitim, öğretim, araştırma</w:t>
      </w:r>
      <w:r w:rsidR="003B11C6" w:rsidRPr="005122E0">
        <w:rPr>
          <w:rFonts w:cstheme="minorHAnsi"/>
          <w:sz w:val="24"/>
          <w:szCs w:val="24"/>
        </w:rPr>
        <w:t xml:space="preserve"> </w:t>
      </w:r>
      <w:r w:rsidR="00FD6CA7" w:rsidRPr="005122E0">
        <w:rPr>
          <w:rFonts w:cstheme="minorHAnsi"/>
          <w:sz w:val="24"/>
          <w:szCs w:val="24"/>
        </w:rPr>
        <w:t>ve yönetsel faaliyetleri ile idari hizmetlerinin kalitesinin ve kurumsal kalite geliştirme çalışmalarının kapsamlı, sistematik ve düzenli olarak değerlendirilmesini,</w:t>
      </w:r>
    </w:p>
    <w:p w:rsidR="00FD6CA7" w:rsidRPr="005122E0" w:rsidRDefault="00A511C3" w:rsidP="00501DB6">
      <w:pPr>
        <w:pStyle w:val="ListeParagraf"/>
        <w:numPr>
          <w:ilvl w:val="0"/>
          <w:numId w:val="1"/>
        </w:numPr>
        <w:spacing w:line="276" w:lineRule="auto"/>
        <w:ind w:left="709" w:hanging="349"/>
        <w:jc w:val="both"/>
        <w:rPr>
          <w:rFonts w:cstheme="minorHAnsi"/>
          <w:b/>
          <w:sz w:val="24"/>
          <w:szCs w:val="24"/>
        </w:rPr>
      </w:pPr>
      <w:r w:rsidRPr="005122E0">
        <w:rPr>
          <w:rFonts w:cstheme="minorHAnsi"/>
          <w:b/>
          <w:sz w:val="24"/>
          <w:szCs w:val="24"/>
        </w:rPr>
        <w:t>Kalite G</w:t>
      </w:r>
      <w:r w:rsidR="00FD6CA7" w:rsidRPr="005122E0">
        <w:rPr>
          <w:rFonts w:cstheme="minorHAnsi"/>
          <w:b/>
          <w:sz w:val="24"/>
          <w:szCs w:val="24"/>
        </w:rPr>
        <w:t>eliştirme</w:t>
      </w:r>
      <w:r w:rsidR="002D19E9" w:rsidRPr="005122E0">
        <w:rPr>
          <w:rFonts w:cstheme="minorHAnsi"/>
          <w:b/>
          <w:sz w:val="24"/>
          <w:szCs w:val="24"/>
        </w:rPr>
        <w:t>:</w:t>
      </w:r>
      <w:r w:rsidR="00FD6CA7" w:rsidRPr="005122E0">
        <w:rPr>
          <w:rFonts w:cstheme="minorHAnsi"/>
          <w:b/>
          <w:sz w:val="24"/>
          <w:szCs w:val="24"/>
        </w:rPr>
        <w:t xml:space="preserve"> </w:t>
      </w:r>
      <w:r w:rsidR="00FD6CA7" w:rsidRPr="005122E0">
        <w:rPr>
          <w:rFonts w:cstheme="minorHAnsi"/>
          <w:sz w:val="24"/>
          <w:szCs w:val="24"/>
        </w:rPr>
        <w:t>Yüksekokulun; eğitim, öğretim, araştırma ve yönetsel faaliyetleri ile idari hizmetlerinin kalitesinin sürekli iyileştirilmesini,</w:t>
      </w:r>
    </w:p>
    <w:p w:rsidR="00FD6CA7" w:rsidRPr="005122E0" w:rsidRDefault="00A511C3" w:rsidP="00501DB6">
      <w:pPr>
        <w:pStyle w:val="ListeParagraf"/>
        <w:numPr>
          <w:ilvl w:val="0"/>
          <w:numId w:val="1"/>
        </w:numPr>
        <w:spacing w:line="276" w:lineRule="auto"/>
        <w:jc w:val="both"/>
        <w:rPr>
          <w:rFonts w:cstheme="minorHAnsi"/>
          <w:b/>
          <w:sz w:val="24"/>
          <w:szCs w:val="24"/>
        </w:rPr>
      </w:pPr>
      <w:r w:rsidRPr="005122E0">
        <w:rPr>
          <w:rFonts w:cstheme="minorHAnsi"/>
          <w:b/>
          <w:sz w:val="24"/>
          <w:szCs w:val="24"/>
        </w:rPr>
        <w:t>Kalite K</w:t>
      </w:r>
      <w:r w:rsidR="002D19E9" w:rsidRPr="005122E0">
        <w:rPr>
          <w:rFonts w:cstheme="minorHAnsi"/>
          <w:b/>
          <w:sz w:val="24"/>
          <w:szCs w:val="24"/>
        </w:rPr>
        <w:t>omisyonu:</w:t>
      </w:r>
      <w:r w:rsidR="002D19E9" w:rsidRPr="005122E0">
        <w:rPr>
          <w:rFonts w:cstheme="minorHAnsi"/>
          <w:sz w:val="24"/>
          <w:szCs w:val="24"/>
        </w:rPr>
        <w:t xml:space="preserve"> B</w:t>
      </w:r>
      <w:r w:rsidR="00FD6CA7" w:rsidRPr="005122E0">
        <w:rPr>
          <w:rFonts w:cstheme="minorHAnsi"/>
          <w:sz w:val="24"/>
          <w:szCs w:val="24"/>
        </w:rPr>
        <w:t>u yönerge ile kurulmuş, Yüksekokulda kalite değerlendir</w:t>
      </w:r>
      <w:r w:rsidR="002D19E9" w:rsidRPr="005122E0">
        <w:rPr>
          <w:rFonts w:cstheme="minorHAnsi"/>
          <w:sz w:val="24"/>
          <w:szCs w:val="24"/>
        </w:rPr>
        <w:t>m</w:t>
      </w:r>
      <w:r w:rsidR="00FD6CA7" w:rsidRPr="005122E0">
        <w:rPr>
          <w:rFonts w:cstheme="minorHAnsi"/>
          <w:sz w:val="24"/>
          <w:szCs w:val="24"/>
        </w:rPr>
        <w:t xml:space="preserve">e ve </w:t>
      </w:r>
      <w:r w:rsidR="002D19E9" w:rsidRPr="005122E0">
        <w:rPr>
          <w:rFonts w:cstheme="minorHAnsi"/>
          <w:sz w:val="24"/>
          <w:szCs w:val="24"/>
        </w:rPr>
        <w:t xml:space="preserve">kalite </w:t>
      </w:r>
      <w:r w:rsidR="00FD6CA7" w:rsidRPr="005122E0">
        <w:rPr>
          <w:rFonts w:cstheme="minorHAnsi"/>
          <w:sz w:val="24"/>
          <w:szCs w:val="24"/>
        </w:rPr>
        <w:t>güvencesi çalışmaları ile akreditasyon çalışmalarının düzenlenmesi ve yürütülmesinden sorumlu komisyonu,</w:t>
      </w:r>
    </w:p>
    <w:p w:rsidR="00FD6CA7" w:rsidRPr="005122E0" w:rsidRDefault="00A511C3" w:rsidP="00501DB6">
      <w:pPr>
        <w:pStyle w:val="ListeParagraf"/>
        <w:numPr>
          <w:ilvl w:val="0"/>
          <w:numId w:val="1"/>
        </w:numPr>
        <w:spacing w:line="276" w:lineRule="auto"/>
        <w:jc w:val="both"/>
        <w:rPr>
          <w:rFonts w:cstheme="minorHAnsi"/>
          <w:b/>
          <w:sz w:val="24"/>
          <w:szCs w:val="24"/>
        </w:rPr>
      </w:pPr>
      <w:r w:rsidRPr="005122E0">
        <w:rPr>
          <w:rFonts w:cstheme="minorHAnsi"/>
          <w:b/>
          <w:sz w:val="24"/>
          <w:szCs w:val="24"/>
        </w:rPr>
        <w:t>Öğrenci T</w:t>
      </w:r>
      <w:r w:rsidR="002D19E9" w:rsidRPr="005122E0">
        <w:rPr>
          <w:rFonts w:cstheme="minorHAnsi"/>
          <w:b/>
          <w:sz w:val="24"/>
          <w:szCs w:val="24"/>
        </w:rPr>
        <w:t>emsilcisi:</w:t>
      </w:r>
      <w:r w:rsidR="00FD6CA7" w:rsidRPr="005122E0">
        <w:rPr>
          <w:rFonts w:cstheme="minorHAnsi"/>
          <w:sz w:val="24"/>
          <w:szCs w:val="24"/>
        </w:rPr>
        <w:t xml:space="preserve"> Mes</w:t>
      </w:r>
      <w:r w:rsidR="002D19E9" w:rsidRPr="005122E0">
        <w:rPr>
          <w:rFonts w:cstheme="minorHAnsi"/>
          <w:sz w:val="24"/>
          <w:szCs w:val="24"/>
        </w:rPr>
        <w:t xml:space="preserve">lek Yüksekokulu </w:t>
      </w:r>
      <w:r w:rsidR="00D3227E">
        <w:rPr>
          <w:rFonts w:cstheme="minorHAnsi"/>
          <w:sz w:val="24"/>
          <w:szCs w:val="24"/>
        </w:rPr>
        <w:t>Kalite Öğrenci</w:t>
      </w:r>
      <w:r w:rsidR="00FD6CA7" w:rsidRPr="005122E0">
        <w:rPr>
          <w:rFonts w:cstheme="minorHAnsi"/>
          <w:sz w:val="24"/>
          <w:szCs w:val="24"/>
        </w:rPr>
        <w:t xml:space="preserve"> başkanını,</w:t>
      </w:r>
    </w:p>
    <w:p w:rsidR="00FD6CA7" w:rsidRPr="005122E0" w:rsidRDefault="00A511C3" w:rsidP="00501DB6">
      <w:pPr>
        <w:pStyle w:val="ListeParagraf"/>
        <w:numPr>
          <w:ilvl w:val="0"/>
          <w:numId w:val="1"/>
        </w:numPr>
        <w:spacing w:line="276" w:lineRule="auto"/>
        <w:jc w:val="both"/>
        <w:rPr>
          <w:rFonts w:cstheme="minorHAnsi"/>
          <w:b/>
          <w:sz w:val="24"/>
          <w:szCs w:val="24"/>
        </w:rPr>
      </w:pPr>
      <w:r w:rsidRPr="005122E0">
        <w:rPr>
          <w:rFonts w:cstheme="minorHAnsi"/>
          <w:b/>
          <w:sz w:val="24"/>
          <w:szCs w:val="24"/>
        </w:rPr>
        <w:t>Stratejik Planlama S</w:t>
      </w:r>
      <w:r w:rsidR="002D19E9" w:rsidRPr="005122E0">
        <w:rPr>
          <w:rFonts w:cstheme="minorHAnsi"/>
          <w:b/>
          <w:sz w:val="24"/>
          <w:szCs w:val="24"/>
        </w:rPr>
        <w:t>üreci:</w:t>
      </w:r>
      <w:r w:rsidRPr="005122E0">
        <w:rPr>
          <w:rFonts w:cstheme="minorHAnsi"/>
          <w:sz w:val="24"/>
          <w:szCs w:val="24"/>
        </w:rPr>
        <w:t xml:space="preserve"> </w:t>
      </w:r>
      <w:r w:rsidR="005F1C9D" w:rsidRPr="005122E0">
        <w:rPr>
          <w:rFonts w:cstheme="minorHAnsi"/>
          <w:sz w:val="24"/>
          <w:szCs w:val="24"/>
        </w:rPr>
        <w:t>Meslek Yüksekokulu</w:t>
      </w:r>
      <w:r w:rsidR="007F3924" w:rsidRPr="005122E0">
        <w:rPr>
          <w:rFonts w:cstheme="minorHAnsi"/>
          <w:sz w:val="24"/>
          <w:szCs w:val="24"/>
        </w:rPr>
        <w:t>’</w:t>
      </w:r>
      <w:r w:rsidR="005F1C9D" w:rsidRPr="005122E0">
        <w:rPr>
          <w:rFonts w:cstheme="minorHAnsi"/>
          <w:sz w:val="24"/>
          <w:szCs w:val="24"/>
        </w:rPr>
        <w:t xml:space="preserve">nun </w:t>
      </w:r>
      <w:proofErr w:type="gramStart"/>
      <w:r w:rsidR="005F1C9D" w:rsidRPr="005122E0">
        <w:rPr>
          <w:rFonts w:cstheme="minorHAnsi"/>
          <w:sz w:val="24"/>
          <w:szCs w:val="24"/>
        </w:rPr>
        <w:t>vizyon</w:t>
      </w:r>
      <w:proofErr w:type="gramEnd"/>
      <w:r w:rsidR="005F1C9D" w:rsidRPr="005122E0">
        <w:rPr>
          <w:rFonts w:cstheme="minorHAnsi"/>
          <w:sz w:val="24"/>
          <w:szCs w:val="24"/>
        </w:rPr>
        <w:t>, misyon ve hedeflerine ulaşmak için bel</w:t>
      </w:r>
      <w:r w:rsidR="007F3924" w:rsidRPr="005122E0">
        <w:rPr>
          <w:rFonts w:cstheme="minorHAnsi"/>
          <w:sz w:val="24"/>
          <w:szCs w:val="24"/>
        </w:rPr>
        <w:t>irlediği eylemleri gerçekleştirm</w:t>
      </w:r>
      <w:r w:rsidR="005F1C9D" w:rsidRPr="005122E0">
        <w:rPr>
          <w:rFonts w:cstheme="minorHAnsi"/>
          <w:sz w:val="24"/>
          <w:szCs w:val="24"/>
        </w:rPr>
        <w:t>e ve sonuçlarını ölçümleyerek değerlendirme sürecini ve bu süreçte iç veya dış değerlendirme sonuçlarına göre akademik ve idari birimlerin zayıf ve kuvvetli yönlerini, önündeki fırsat ve tehditlerin belirlenmesini, durum analizlerinin ve paydaş analizlerinin yapılmasını, bu doğ</w:t>
      </w:r>
      <w:r w:rsidR="002D19E9" w:rsidRPr="005122E0">
        <w:rPr>
          <w:rFonts w:cstheme="minorHAnsi"/>
          <w:sz w:val="24"/>
          <w:szCs w:val="24"/>
        </w:rPr>
        <w:t>rultu</w:t>
      </w:r>
      <w:r w:rsidR="005F1C9D" w:rsidRPr="005122E0">
        <w:rPr>
          <w:rFonts w:cstheme="minorHAnsi"/>
          <w:sz w:val="24"/>
          <w:szCs w:val="24"/>
        </w:rPr>
        <w:t>da Meslek Yüksekokulu’nun kalitesini geliştirecek şekilde stratejilerini gözden geçirmesini, bu stratejileri ölçülebilir hedeflere dönüştürmesini ve hedeflerine ilişkin performans göst</w:t>
      </w:r>
      <w:r w:rsidR="002D19E9" w:rsidRPr="005122E0">
        <w:rPr>
          <w:rFonts w:cstheme="minorHAnsi"/>
          <w:sz w:val="24"/>
          <w:szCs w:val="24"/>
        </w:rPr>
        <w:t xml:space="preserve">ergelerini belirleyerek, bu göstergeleri </w:t>
      </w:r>
      <w:r w:rsidR="005F1C9D" w:rsidRPr="005122E0">
        <w:rPr>
          <w:rFonts w:cstheme="minorHAnsi"/>
          <w:sz w:val="24"/>
          <w:szCs w:val="24"/>
        </w:rPr>
        <w:t>sür</w:t>
      </w:r>
      <w:r w:rsidRPr="005122E0">
        <w:rPr>
          <w:rFonts w:cstheme="minorHAnsi"/>
          <w:sz w:val="24"/>
          <w:szCs w:val="24"/>
        </w:rPr>
        <w:t>ekli izlemesini kapsayan süreci ifade eder.</w:t>
      </w:r>
    </w:p>
    <w:p w:rsidR="00A511C3" w:rsidRPr="005122E0" w:rsidRDefault="00A511C3" w:rsidP="00A511C3">
      <w:pPr>
        <w:spacing w:line="276" w:lineRule="auto"/>
        <w:jc w:val="center"/>
        <w:rPr>
          <w:rFonts w:cstheme="minorHAnsi"/>
          <w:b/>
          <w:sz w:val="24"/>
          <w:szCs w:val="24"/>
        </w:rPr>
      </w:pPr>
      <w:r w:rsidRPr="005122E0">
        <w:rPr>
          <w:rFonts w:cstheme="minorHAnsi"/>
          <w:b/>
          <w:sz w:val="24"/>
          <w:szCs w:val="24"/>
        </w:rPr>
        <w:t>İkinci Bölüm</w:t>
      </w:r>
    </w:p>
    <w:p w:rsidR="00A511C3" w:rsidRPr="005122E0" w:rsidRDefault="00F8388B" w:rsidP="00A511C3">
      <w:pPr>
        <w:spacing w:line="276" w:lineRule="auto"/>
        <w:jc w:val="center"/>
        <w:rPr>
          <w:rFonts w:cstheme="minorHAnsi"/>
          <w:b/>
          <w:i/>
          <w:sz w:val="24"/>
          <w:szCs w:val="24"/>
        </w:rPr>
      </w:pPr>
      <w:r w:rsidRPr="005122E0">
        <w:rPr>
          <w:rFonts w:cstheme="minorHAnsi"/>
          <w:b/>
          <w:i/>
          <w:sz w:val="24"/>
          <w:szCs w:val="24"/>
        </w:rPr>
        <w:t>İstanbul Sağlık Ve Sosyal Bilimler</w:t>
      </w:r>
      <w:r w:rsidRPr="005122E0">
        <w:rPr>
          <w:rFonts w:cstheme="minorHAnsi"/>
          <w:sz w:val="24"/>
          <w:szCs w:val="24"/>
        </w:rPr>
        <w:t xml:space="preserve"> </w:t>
      </w:r>
      <w:r w:rsidR="00A511C3" w:rsidRPr="005122E0">
        <w:rPr>
          <w:rFonts w:cstheme="minorHAnsi"/>
          <w:b/>
          <w:i/>
          <w:sz w:val="24"/>
          <w:szCs w:val="24"/>
        </w:rPr>
        <w:t xml:space="preserve">Meslek Yüksekokulu Kalite Komisyonu’nun Kuruluşu ve </w:t>
      </w:r>
      <w:r w:rsidR="00D3227E" w:rsidRPr="00D3227E">
        <w:rPr>
          <w:rFonts w:cstheme="minorHAnsi"/>
          <w:b/>
          <w:i/>
          <w:sz w:val="24"/>
          <w:szCs w:val="24"/>
        </w:rPr>
        <w:t>Koordinatörlük</w:t>
      </w:r>
      <w:r w:rsidR="00D3227E">
        <w:rPr>
          <w:rFonts w:cstheme="minorHAnsi"/>
          <w:sz w:val="24"/>
          <w:szCs w:val="24"/>
        </w:rPr>
        <w:t xml:space="preserve"> </w:t>
      </w:r>
      <w:r w:rsidR="00A511C3" w:rsidRPr="005122E0">
        <w:rPr>
          <w:rFonts w:cstheme="minorHAnsi"/>
          <w:b/>
          <w:i/>
          <w:sz w:val="24"/>
          <w:szCs w:val="24"/>
        </w:rPr>
        <w:t>Üyelerinin Görev Süreleri</w:t>
      </w:r>
    </w:p>
    <w:p w:rsidR="00A511C3" w:rsidRPr="005122E0" w:rsidRDefault="00F47B54" w:rsidP="00A511C3">
      <w:pPr>
        <w:spacing w:line="276" w:lineRule="auto"/>
        <w:jc w:val="both"/>
        <w:rPr>
          <w:rFonts w:cstheme="minorHAnsi"/>
          <w:b/>
          <w:sz w:val="24"/>
          <w:szCs w:val="24"/>
        </w:rPr>
      </w:pPr>
      <w:r w:rsidRPr="005122E0">
        <w:rPr>
          <w:rFonts w:cstheme="minorHAnsi"/>
          <w:b/>
          <w:sz w:val="24"/>
          <w:szCs w:val="24"/>
        </w:rPr>
        <w:t>Komisyonun Kuruluşu</w:t>
      </w:r>
    </w:p>
    <w:p w:rsidR="00F47B54" w:rsidRPr="005122E0" w:rsidRDefault="00F47B54" w:rsidP="00A511C3">
      <w:pPr>
        <w:spacing w:line="276" w:lineRule="auto"/>
        <w:jc w:val="both"/>
        <w:rPr>
          <w:rFonts w:cstheme="minorHAnsi"/>
          <w:b/>
          <w:sz w:val="24"/>
          <w:szCs w:val="24"/>
        </w:rPr>
      </w:pPr>
      <w:r w:rsidRPr="005122E0">
        <w:rPr>
          <w:rFonts w:cstheme="minorHAnsi"/>
          <w:b/>
          <w:sz w:val="24"/>
          <w:szCs w:val="24"/>
        </w:rPr>
        <w:t xml:space="preserve">Madde 5- (1) </w:t>
      </w:r>
      <w:r w:rsidR="00F8388B" w:rsidRPr="005122E0">
        <w:rPr>
          <w:rFonts w:cstheme="minorHAnsi"/>
          <w:sz w:val="24"/>
          <w:szCs w:val="24"/>
        </w:rPr>
        <w:t xml:space="preserve">İstanbul Sağlık Ve Sosyal Bilimler </w:t>
      </w:r>
      <w:r w:rsidRPr="005122E0">
        <w:rPr>
          <w:rFonts w:cstheme="minorHAnsi"/>
          <w:sz w:val="24"/>
          <w:szCs w:val="24"/>
        </w:rPr>
        <w:t>Meslek Yüksekokulu kendi içinde akademik değerlendirme ve kalite geliştirme çalışmalarından sorumlu bir Kalite Komisyonu oluşturur. Bu komisyon üyeleri</w:t>
      </w:r>
      <w:r w:rsidR="00E05EA3" w:rsidRPr="005122E0">
        <w:rPr>
          <w:rFonts w:cstheme="minorHAnsi"/>
          <w:sz w:val="24"/>
          <w:szCs w:val="24"/>
        </w:rPr>
        <w:t>,</w:t>
      </w:r>
      <w:r w:rsidRPr="005122E0">
        <w:rPr>
          <w:rFonts w:cstheme="minorHAnsi"/>
          <w:sz w:val="24"/>
          <w:szCs w:val="24"/>
        </w:rPr>
        <w:t xml:space="preserve"> Yüksekokul </w:t>
      </w:r>
      <w:r w:rsidR="00E05EA3" w:rsidRPr="005122E0">
        <w:rPr>
          <w:rFonts w:cstheme="minorHAnsi"/>
          <w:sz w:val="24"/>
          <w:szCs w:val="24"/>
        </w:rPr>
        <w:t xml:space="preserve">Yönetim </w:t>
      </w:r>
      <w:r w:rsidRPr="005122E0">
        <w:rPr>
          <w:rFonts w:cstheme="minorHAnsi"/>
          <w:sz w:val="24"/>
          <w:szCs w:val="24"/>
        </w:rPr>
        <w:t>Kurul</w:t>
      </w:r>
      <w:r w:rsidR="00E05EA3" w:rsidRPr="005122E0">
        <w:rPr>
          <w:rFonts w:cstheme="minorHAnsi"/>
          <w:sz w:val="24"/>
          <w:szCs w:val="24"/>
        </w:rPr>
        <w:t>u</w:t>
      </w:r>
      <w:r w:rsidRPr="005122E0">
        <w:rPr>
          <w:rFonts w:cstheme="minorHAnsi"/>
          <w:sz w:val="24"/>
          <w:szCs w:val="24"/>
        </w:rPr>
        <w:t xml:space="preserve"> Kararı </w:t>
      </w:r>
      <w:r w:rsidR="00E05EA3" w:rsidRPr="005122E0">
        <w:rPr>
          <w:rFonts w:cstheme="minorHAnsi"/>
          <w:sz w:val="24"/>
          <w:szCs w:val="24"/>
        </w:rPr>
        <w:t>ile</w:t>
      </w:r>
      <w:r w:rsidRPr="005122E0">
        <w:rPr>
          <w:rFonts w:cstheme="minorHAnsi"/>
          <w:sz w:val="24"/>
          <w:szCs w:val="24"/>
        </w:rPr>
        <w:t xml:space="preserve"> belirlenir. </w:t>
      </w:r>
      <w:r w:rsidR="00D3227E">
        <w:rPr>
          <w:rFonts w:cstheme="minorHAnsi"/>
          <w:sz w:val="24"/>
          <w:szCs w:val="24"/>
        </w:rPr>
        <w:t xml:space="preserve">Koordinatörlük </w:t>
      </w:r>
      <w:r w:rsidRPr="005122E0">
        <w:rPr>
          <w:rFonts w:cstheme="minorHAnsi"/>
          <w:sz w:val="24"/>
          <w:szCs w:val="24"/>
        </w:rPr>
        <w:t xml:space="preserve">üyeleri arasında </w:t>
      </w:r>
      <w:r w:rsidR="00F8388B" w:rsidRPr="005122E0">
        <w:rPr>
          <w:rFonts w:cstheme="minorHAnsi"/>
          <w:sz w:val="24"/>
          <w:szCs w:val="24"/>
        </w:rPr>
        <w:t xml:space="preserve">İstanbul Sağlık Ve Sosyal Bilimler </w:t>
      </w:r>
      <w:r w:rsidR="00A55E56" w:rsidRPr="005122E0">
        <w:rPr>
          <w:rFonts w:cstheme="minorHAnsi"/>
          <w:sz w:val="24"/>
          <w:szCs w:val="24"/>
        </w:rPr>
        <w:t>Meslek Yüksekokulu Müdürü</w:t>
      </w:r>
      <w:r w:rsidRPr="005122E0">
        <w:rPr>
          <w:rFonts w:cstheme="minorHAnsi"/>
          <w:sz w:val="24"/>
          <w:szCs w:val="24"/>
        </w:rPr>
        <w:t xml:space="preserve">, Öğrenci Temsilcisi, Yüksekokul </w:t>
      </w:r>
      <w:r w:rsidR="006E614C" w:rsidRPr="005122E0">
        <w:rPr>
          <w:rFonts w:cstheme="minorHAnsi"/>
          <w:sz w:val="24"/>
          <w:szCs w:val="24"/>
        </w:rPr>
        <w:t>Sekreteri</w:t>
      </w:r>
      <w:r w:rsidR="00A55E56" w:rsidRPr="005122E0">
        <w:rPr>
          <w:rFonts w:cstheme="minorHAnsi"/>
          <w:sz w:val="24"/>
          <w:szCs w:val="24"/>
        </w:rPr>
        <w:t xml:space="preserve">, </w:t>
      </w:r>
      <w:r w:rsidR="00D3227E">
        <w:rPr>
          <w:rFonts w:cstheme="minorHAnsi"/>
          <w:sz w:val="24"/>
          <w:szCs w:val="24"/>
        </w:rPr>
        <w:t>Öğretim Görevliler</w:t>
      </w:r>
      <w:r w:rsidR="007F3924" w:rsidRPr="005122E0">
        <w:rPr>
          <w:rFonts w:cstheme="minorHAnsi"/>
          <w:sz w:val="24"/>
          <w:szCs w:val="24"/>
        </w:rPr>
        <w:t>i</w:t>
      </w:r>
      <w:r w:rsidR="00D3227E">
        <w:rPr>
          <w:rFonts w:cstheme="minorHAnsi"/>
          <w:sz w:val="24"/>
          <w:szCs w:val="24"/>
        </w:rPr>
        <w:t xml:space="preserve"> ve</w:t>
      </w:r>
      <w:r w:rsidR="00A55E56" w:rsidRPr="005122E0">
        <w:rPr>
          <w:rFonts w:cstheme="minorHAnsi"/>
          <w:sz w:val="24"/>
          <w:szCs w:val="24"/>
        </w:rPr>
        <w:t xml:space="preserve"> İdari Personel</w:t>
      </w:r>
      <w:r w:rsidR="00D3227E">
        <w:rPr>
          <w:rFonts w:cstheme="minorHAnsi"/>
          <w:sz w:val="24"/>
          <w:szCs w:val="24"/>
        </w:rPr>
        <w:t>ler</w:t>
      </w:r>
      <w:r w:rsidRPr="005122E0">
        <w:rPr>
          <w:rFonts w:cstheme="minorHAnsi"/>
          <w:sz w:val="24"/>
          <w:szCs w:val="24"/>
        </w:rPr>
        <w:t xml:space="preserve"> bulunmaktadır.</w:t>
      </w:r>
    </w:p>
    <w:p w:rsidR="00F47B54" w:rsidRPr="005122E0" w:rsidRDefault="00F47B54" w:rsidP="00A511C3">
      <w:pPr>
        <w:spacing w:line="276" w:lineRule="auto"/>
        <w:jc w:val="both"/>
        <w:rPr>
          <w:rFonts w:cstheme="minorHAnsi"/>
          <w:sz w:val="24"/>
          <w:szCs w:val="24"/>
        </w:rPr>
      </w:pPr>
      <w:r w:rsidRPr="005122E0">
        <w:rPr>
          <w:rFonts w:cstheme="minorHAnsi"/>
          <w:b/>
          <w:sz w:val="24"/>
          <w:szCs w:val="24"/>
        </w:rPr>
        <w:t xml:space="preserve">(2) </w:t>
      </w:r>
      <w:r w:rsidRPr="005122E0">
        <w:rPr>
          <w:rFonts w:cstheme="minorHAnsi"/>
          <w:sz w:val="24"/>
          <w:szCs w:val="24"/>
        </w:rPr>
        <w:t>Kalite Komisyonu’nun başkanlığını, Meslek Yüksek</w:t>
      </w:r>
      <w:r w:rsidR="00E05EA3" w:rsidRPr="005122E0">
        <w:rPr>
          <w:rFonts w:cstheme="minorHAnsi"/>
          <w:sz w:val="24"/>
          <w:szCs w:val="24"/>
        </w:rPr>
        <w:t>okulu Müd</w:t>
      </w:r>
      <w:r w:rsidR="00A55E56" w:rsidRPr="005122E0">
        <w:rPr>
          <w:rFonts w:cstheme="minorHAnsi"/>
          <w:sz w:val="24"/>
          <w:szCs w:val="24"/>
        </w:rPr>
        <w:t>ürü</w:t>
      </w:r>
      <w:r w:rsidRPr="005122E0">
        <w:rPr>
          <w:rFonts w:cstheme="minorHAnsi"/>
          <w:sz w:val="24"/>
          <w:szCs w:val="24"/>
        </w:rPr>
        <w:t xml:space="preserve">, bulunmadığı zamanlarda Yüksekokul Sekreteri </w:t>
      </w:r>
      <w:r w:rsidR="00763590">
        <w:rPr>
          <w:rFonts w:cstheme="minorHAnsi"/>
          <w:sz w:val="24"/>
          <w:szCs w:val="24"/>
        </w:rPr>
        <w:t xml:space="preserve">ve Kalite Koordinatörü </w:t>
      </w:r>
      <w:r w:rsidRPr="005122E0">
        <w:rPr>
          <w:rFonts w:cstheme="minorHAnsi"/>
          <w:sz w:val="24"/>
          <w:szCs w:val="24"/>
        </w:rPr>
        <w:t>yapar.</w:t>
      </w:r>
    </w:p>
    <w:p w:rsidR="00A55E56" w:rsidRPr="005122E0" w:rsidRDefault="00A55E56" w:rsidP="00A55E56">
      <w:pPr>
        <w:spacing w:line="276" w:lineRule="auto"/>
        <w:jc w:val="both"/>
        <w:rPr>
          <w:rFonts w:cstheme="minorHAnsi"/>
          <w:sz w:val="24"/>
          <w:szCs w:val="24"/>
        </w:rPr>
      </w:pPr>
      <w:r w:rsidRPr="005122E0">
        <w:rPr>
          <w:rFonts w:cstheme="minorHAnsi"/>
          <w:b/>
          <w:sz w:val="24"/>
          <w:szCs w:val="24"/>
        </w:rPr>
        <w:t xml:space="preserve">(3) </w:t>
      </w:r>
      <w:r w:rsidRPr="005122E0">
        <w:rPr>
          <w:rFonts w:cstheme="minorHAnsi"/>
          <w:sz w:val="24"/>
          <w:szCs w:val="24"/>
        </w:rPr>
        <w:t>Komisyon çalışmalarının yürütülmesinde yardımcı olmak üzere komisyon üyelerinden birisi Müdürlük tarafından koordinatör olarak görevlendirilir.</w:t>
      </w:r>
    </w:p>
    <w:p w:rsidR="006A6378" w:rsidRPr="005122E0" w:rsidRDefault="00F47B54" w:rsidP="006A6378">
      <w:pPr>
        <w:spacing w:line="276" w:lineRule="auto"/>
        <w:jc w:val="both"/>
        <w:rPr>
          <w:rFonts w:cstheme="minorHAnsi"/>
          <w:b/>
          <w:sz w:val="24"/>
          <w:szCs w:val="24"/>
        </w:rPr>
      </w:pPr>
      <w:r w:rsidRPr="005122E0">
        <w:rPr>
          <w:rFonts w:cstheme="minorHAnsi"/>
          <w:b/>
          <w:sz w:val="24"/>
          <w:szCs w:val="24"/>
        </w:rPr>
        <w:t>Ko</w:t>
      </w:r>
      <w:r w:rsidR="00D3227E">
        <w:rPr>
          <w:rFonts w:cstheme="minorHAnsi"/>
          <w:b/>
          <w:sz w:val="24"/>
          <w:szCs w:val="24"/>
        </w:rPr>
        <w:t>ordinatörlük</w:t>
      </w:r>
      <w:r w:rsidRPr="005122E0">
        <w:rPr>
          <w:rFonts w:cstheme="minorHAnsi"/>
          <w:b/>
          <w:sz w:val="24"/>
          <w:szCs w:val="24"/>
        </w:rPr>
        <w:t xml:space="preserve"> Üyelerinin Görev Süresi</w:t>
      </w:r>
    </w:p>
    <w:p w:rsidR="00F47B54" w:rsidRPr="005122E0" w:rsidRDefault="00F47B54" w:rsidP="006A6378">
      <w:pPr>
        <w:spacing w:line="276" w:lineRule="auto"/>
        <w:jc w:val="both"/>
        <w:rPr>
          <w:rFonts w:cstheme="minorHAnsi"/>
          <w:sz w:val="24"/>
          <w:szCs w:val="24"/>
        </w:rPr>
      </w:pPr>
      <w:r w:rsidRPr="005122E0">
        <w:rPr>
          <w:rFonts w:cstheme="minorHAnsi"/>
          <w:b/>
          <w:sz w:val="24"/>
          <w:szCs w:val="24"/>
        </w:rPr>
        <w:t xml:space="preserve">Madde 6- (1) </w:t>
      </w:r>
      <w:r w:rsidR="00D3227E">
        <w:rPr>
          <w:rFonts w:cstheme="minorHAnsi"/>
          <w:sz w:val="24"/>
          <w:szCs w:val="24"/>
        </w:rPr>
        <w:t>Koordinatörlük</w:t>
      </w:r>
      <w:r w:rsidRPr="005122E0">
        <w:rPr>
          <w:rFonts w:cstheme="minorHAnsi"/>
          <w:sz w:val="24"/>
          <w:szCs w:val="24"/>
        </w:rPr>
        <w:t xml:space="preserve"> üye</w:t>
      </w:r>
      <w:r w:rsidR="00D3227E">
        <w:rPr>
          <w:rFonts w:cstheme="minorHAnsi"/>
          <w:sz w:val="24"/>
          <w:szCs w:val="24"/>
        </w:rPr>
        <w:t>lerinin görev süreleri en az bir</w:t>
      </w:r>
      <w:r w:rsidRPr="005122E0">
        <w:rPr>
          <w:rFonts w:cstheme="minorHAnsi"/>
          <w:sz w:val="24"/>
          <w:szCs w:val="24"/>
        </w:rPr>
        <w:t xml:space="preserve"> yıl, öğrenci temsilcilerinin görev süreleri bir yıldır. Görev süresi biten komisyon üyesi tekrar atanabilir.</w:t>
      </w:r>
    </w:p>
    <w:p w:rsidR="00F47B54" w:rsidRPr="005122E0" w:rsidRDefault="00F47B54" w:rsidP="006A6378">
      <w:pPr>
        <w:spacing w:line="276" w:lineRule="auto"/>
        <w:jc w:val="both"/>
        <w:rPr>
          <w:rFonts w:cstheme="minorHAnsi"/>
          <w:sz w:val="24"/>
          <w:szCs w:val="24"/>
        </w:rPr>
      </w:pPr>
      <w:r w:rsidRPr="005122E0">
        <w:rPr>
          <w:rFonts w:cstheme="minorHAnsi"/>
          <w:b/>
          <w:sz w:val="24"/>
          <w:szCs w:val="24"/>
        </w:rPr>
        <w:lastRenderedPageBreak/>
        <w:t>(2)</w:t>
      </w:r>
      <w:r w:rsidRPr="005122E0">
        <w:rPr>
          <w:rFonts w:cstheme="minorHAnsi"/>
          <w:sz w:val="24"/>
          <w:szCs w:val="24"/>
        </w:rPr>
        <w:t xml:space="preserve"> Geçerli mazereti olmaksızın üst üste veya </w:t>
      </w:r>
      <w:proofErr w:type="gramStart"/>
      <w:r w:rsidRPr="005122E0">
        <w:rPr>
          <w:rFonts w:cstheme="minorHAnsi"/>
          <w:sz w:val="24"/>
          <w:szCs w:val="24"/>
        </w:rPr>
        <w:t>aralıklarla</w:t>
      </w:r>
      <w:proofErr w:type="gramEnd"/>
      <w:r w:rsidRPr="005122E0">
        <w:rPr>
          <w:rFonts w:cstheme="minorHAnsi"/>
          <w:sz w:val="24"/>
          <w:szCs w:val="24"/>
        </w:rPr>
        <w:t xml:space="preserve"> 2 toplantıya katılmayan ya da altı aydan fazla süre ile hastalık, kaza vb. nedenler ile görevini yapmaz hale gelen üyelerin üyelikleri</w:t>
      </w:r>
      <w:r w:rsidR="00E05EA3" w:rsidRPr="005122E0">
        <w:rPr>
          <w:rFonts w:cstheme="minorHAnsi"/>
          <w:sz w:val="24"/>
          <w:szCs w:val="24"/>
        </w:rPr>
        <w:t>,</w:t>
      </w:r>
      <w:r w:rsidRPr="005122E0">
        <w:rPr>
          <w:rFonts w:cstheme="minorHAnsi"/>
          <w:sz w:val="24"/>
          <w:szCs w:val="24"/>
        </w:rPr>
        <w:t xml:space="preserve"> sürenin bitimi beklenmeden kediliğinden sona erer. Üyelikleri </w:t>
      </w:r>
      <w:r w:rsidR="00306870" w:rsidRPr="005122E0">
        <w:rPr>
          <w:rFonts w:cstheme="minorHAnsi"/>
          <w:sz w:val="24"/>
          <w:szCs w:val="24"/>
        </w:rPr>
        <w:t>bu yolla sona eren üyelerin yerine Yüksekokul Yönetim Kurulu tarafından yeni üyeler belirlenir. Yeni belirlenen üye, yerine geldiği üyenin kalan süresi kadar görev yapar.</w:t>
      </w:r>
    </w:p>
    <w:p w:rsidR="00306870" w:rsidRPr="005122E0" w:rsidRDefault="006E614C" w:rsidP="00306870">
      <w:pPr>
        <w:spacing w:line="276" w:lineRule="auto"/>
        <w:jc w:val="center"/>
        <w:rPr>
          <w:rFonts w:cstheme="minorHAnsi"/>
          <w:b/>
          <w:sz w:val="24"/>
          <w:szCs w:val="24"/>
        </w:rPr>
      </w:pPr>
      <w:r w:rsidRPr="005122E0">
        <w:rPr>
          <w:rFonts w:cstheme="minorHAnsi"/>
          <w:b/>
          <w:sz w:val="24"/>
          <w:szCs w:val="24"/>
        </w:rPr>
        <w:t>Üçüncü Bölüm</w:t>
      </w:r>
    </w:p>
    <w:p w:rsidR="00306870" w:rsidRPr="005122E0" w:rsidRDefault="00D3227E" w:rsidP="00306870">
      <w:pPr>
        <w:spacing w:line="276" w:lineRule="auto"/>
        <w:jc w:val="center"/>
        <w:rPr>
          <w:rFonts w:cstheme="minorHAnsi"/>
          <w:b/>
          <w:i/>
          <w:sz w:val="24"/>
          <w:szCs w:val="24"/>
        </w:rPr>
      </w:pPr>
      <w:r>
        <w:rPr>
          <w:rFonts w:cstheme="minorHAnsi"/>
          <w:b/>
          <w:i/>
          <w:sz w:val="24"/>
          <w:szCs w:val="24"/>
        </w:rPr>
        <w:t>Koordinatörlüğü</w:t>
      </w:r>
      <w:r w:rsidR="00E05EA3" w:rsidRPr="005122E0">
        <w:rPr>
          <w:rFonts w:cstheme="minorHAnsi"/>
          <w:b/>
          <w:i/>
          <w:sz w:val="24"/>
          <w:szCs w:val="24"/>
        </w:rPr>
        <w:t xml:space="preserve">n Çalışma Usul, </w:t>
      </w:r>
      <w:r w:rsidR="00306870" w:rsidRPr="005122E0">
        <w:rPr>
          <w:rFonts w:cstheme="minorHAnsi"/>
          <w:b/>
          <w:i/>
          <w:sz w:val="24"/>
          <w:szCs w:val="24"/>
        </w:rPr>
        <w:t>Esasları ve Görevleri</w:t>
      </w:r>
    </w:p>
    <w:p w:rsidR="00306870" w:rsidRPr="00D3227E" w:rsidRDefault="00D3227E" w:rsidP="00501DB6">
      <w:pPr>
        <w:spacing w:line="276" w:lineRule="auto"/>
        <w:jc w:val="both"/>
        <w:rPr>
          <w:rFonts w:cstheme="minorHAnsi"/>
          <w:b/>
          <w:sz w:val="24"/>
          <w:szCs w:val="24"/>
        </w:rPr>
      </w:pPr>
      <w:r w:rsidRPr="00D3227E">
        <w:rPr>
          <w:rFonts w:cstheme="minorHAnsi"/>
          <w:b/>
          <w:sz w:val="24"/>
          <w:szCs w:val="24"/>
        </w:rPr>
        <w:t>Koordinatörlüğü</w:t>
      </w:r>
      <w:r w:rsidR="00306870" w:rsidRPr="00D3227E">
        <w:rPr>
          <w:rFonts w:cstheme="minorHAnsi"/>
          <w:b/>
          <w:sz w:val="24"/>
          <w:szCs w:val="24"/>
        </w:rPr>
        <w:t xml:space="preserve"> Karar Alma Süreci </w:t>
      </w:r>
    </w:p>
    <w:p w:rsidR="00306870" w:rsidRPr="005122E0" w:rsidRDefault="00306870" w:rsidP="00501DB6">
      <w:pPr>
        <w:spacing w:line="276" w:lineRule="auto"/>
        <w:jc w:val="both"/>
        <w:rPr>
          <w:rFonts w:cstheme="minorHAnsi"/>
          <w:b/>
          <w:sz w:val="24"/>
          <w:szCs w:val="24"/>
        </w:rPr>
      </w:pPr>
      <w:r w:rsidRPr="005122E0">
        <w:rPr>
          <w:rFonts w:cstheme="minorHAnsi"/>
          <w:b/>
          <w:sz w:val="24"/>
          <w:szCs w:val="24"/>
        </w:rPr>
        <w:t xml:space="preserve">Madde 7- (1) </w:t>
      </w:r>
      <w:r w:rsidR="00F8388B" w:rsidRPr="005122E0">
        <w:rPr>
          <w:rFonts w:cstheme="minorHAnsi"/>
          <w:sz w:val="24"/>
          <w:szCs w:val="24"/>
        </w:rPr>
        <w:t xml:space="preserve">İstanbul Sağlık Ve Sosyal Bilimler </w:t>
      </w:r>
      <w:r w:rsidRPr="005122E0">
        <w:rPr>
          <w:rFonts w:cstheme="minorHAnsi"/>
          <w:sz w:val="24"/>
          <w:szCs w:val="24"/>
        </w:rPr>
        <w:t>Meslek Yüksekokulu Kalite Komisyonu, üye tam sayısının salt çoğunluğu ile toplanır ve toplantıya katılanların salt çoğunluğu ile karar alınır. Oyların eşit olması halinde başkanın oyu yönünde karar verilmiş sayılır.</w:t>
      </w:r>
      <w:r w:rsidRPr="005122E0">
        <w:rPr>
          <w:rFonts w:cstheme="minorHAnsi"/>
          <w:b/>
          <w:sz w:val="24"/>
          <w:szCs w:val="24"/>
        </w:rPr>
        <w:t xml:space="preserve"> </w:t>
      </w:r>
    </w:p>
    <w:p w:rsidR="00306870" w:rsidRPr="00D3227E" w:rsidRDefault="00D3227E" w:rsidP="00501DB6">
      <w:pPr>
        <w:spacing w:line="276" w:lineRule="auto"/>
        <w:jc w:val="both"/>
        <w:rPr>
          <w:rFonts w:cstheme="minorHAnsi"/>
          <w:b/>
          <w:sz w:val="24"/>
          <w:szCs w:val="24"/>
        </w:rPr>
      </w:pPr>
      <w:r w:rsidRPr="00D3227E">
        <w:rPr>
          <w:rFonts w:cstheme="minorHAnsi"/>
          <w:b/>
          <w:sz w:val="24"/>
          <w:szCs w:val="24"/>
        </w:rPr>
        <w:t>Koordinatörlüğün</w:t>
      </w:r>
      <w:r w:rsidR="00306870" w:rsidRPr="00D3227E">
        <w:rPr>
          <w:rFonts w:cstheme="minorHAnsi"/>
          <w:b/>
          <w:sz w:val="24"/>
          <w:szCs w:val="24"/>
        </w:rPr>
        <w:t xml:space="preserve"> Toplantı Periyodu</w:t>
      </w:r>
    </w:p>
    <w:p w:rsidR="00306870" w:rsidRPr="005122E0" w:rsidRDefault="00306870" w:rsidP="00501DB6">
      <w:pPr>
        <w:spacing w:line="276" w:lineRule="auto"/>
        <w:jc w:val="both"/>
        <w:rPr>
          <w:rFonts w:cstheme="minorHAnsi"/>
          <w:sz w:val="24"/>
          <w:szCs w:val="24"/>
        </w:rPr>
      </w:pPr>
      <w:r w:rsidRPr="005122E0">
        <w:rPr>
          <w:rFonts w:cstheme="minorHAnsi"/>
          <w:b/>
          <w:sz w:val="24"/>
          <w:szCs w:val="24"/>
        </w:rPr>
        <w:t xml:space="preserve">Madde 8 (1) </w:t>
      </w:r>
      <w:r w:rsidR="00F8388B" w:rsidRPr="005122E0">
        <w:rPr>
          <w:rFonts w:cstheme="minorHAnsi"/>
          <w:sz w:val="24"/>
          <w:szCs w:val="24"/>
        </w:rPr>
        <w:t xml:space="preserve">İstanbul Sağlık Ve Sosyal Bilimler </w:t>
      </w:r>
      <w:r w:rsidR="00C12AD6" w:rsidRPr="005122E0">
        <w:rPr>
          <w:rFonts w:cstheme="minorHAnsi"/>
          <w:sz w:val="24"/>
          <w:szCs w:val="24"/>
        </w:rPr>
        <w:t>Meslek Yüksekokulu Kalite Ko</w:t>
      </w:r>
      <w:r w:rsidR="00D3227E">
        <w:rPr>
          <w:rFonts w:cstheme="minorHAnsi"/>
          <w:sz w:val="24"/>
          <w:szCs w:val="24"/>
        </w:rPr>
        <w:t>ordinatörlüğü</w:t>
      </w:r>
      <w:r w:rsidR="00C12AD6" w:rsidRPr="005122E0">
        <w:rPr>
          <w:rFonts w:cstheme="minorHAnsi"/>
          <w:sz w:val="24"/>
          <w:szCs w:val="24"/>
        </w:rPr>
        <w:t xml:space="preserve"> yılda en az </w:t>
      </w:r>
      <w:r w:rsidR="00A55E56" w:rsidRPr="005122E0">
        <w:rPr>
          <w:rFonts w:cstheme="minorHAnsi"/>
          <w:sz w:val="24"/>
          <w:szCs w:val="24"/>
        </w:rPr>
        <w:t>dört</w:t>
      </w:r>
      <w:r w:rsidR="00C12AD6" w:rsidRPr="005122E0">
        <w:rPr>
          <w:rFonts w:cstheme="minorHAnsi"/>
          <w:sz w:val="24"/>
          <w:szCs w:val="24"/>
        </w:rPr>
        <w:t xml:space="preserve"> kez olmak üzere, bunun dışında gerek görülmesi halinde başkanın çağrısı veya kurul üyelerinin salt çoğunluğunun yazılı isteği ile toplanır. Toplantı tarihi Başkan</w:t>
      </w:r>
      <w:r w:rsidR="00A55E56" w:rsidRPr="005122E0">
        <w:rPr>
          <w:rFonts w:cstheme="minorHAnsi"/>
          <w:sz w:val="24"/>
          <w:szCs w:val="24"/>
        </w:rPr>
        <w:t xml:space="preserve"> ve Kalite Koordinatörü</w:t>
      </w:r>
      <w:r w:rsidR="00C12AD6" w:rsidRPr="005122E0">
        <w:rPr>
          <w:rFonts w:cstheme="minorHAnsi"/>
          <w:sz w:val="24"/>
          <w:szCs w:val="24"/>
        </w:rPr>
        <w:t xml:space="preserve"> tarafından belirlenir. </w:t>
      </w:r>
    </w:p>
    <w:p w:rsidR="00C12AD6" w:rsidRPr="005122E0" w:rsidRDefault="00D3227E" w:rsidP="00501DB6">
      <w:pPr>
        <w:spacing w:line="276" w:lineRule="auto"/>
        <w:jc w:val="both"/>
        <w:rPr>
          <w:rFonts w:cstheme="minorHAnsi"/>
          <w:b/>
          <w:sz w:val="24"/>
          <w:szCs w:val="24"/>
        </w:rPr>
      </w:pPr>
      <w:r w:rsidRPr="00D3227E">
        <w:rPr>
          <w:rFonts w:cstheme="minorHAnsi"/>
          <w:b/>
          <w:sz w:val="24"/>
          <w:szCs w:val="24"/>
        </w:rPr>
        <w:t>Koordinatörlüğün</w:t>
      </w:r>
      <w:r w:rsidR="00C12AD6" w:rsidRPr="005122E0">
        <w:rPr>
          <w:rFonts w:cstheme="minorHAnsi"/>
          <w:b/>
          <w:sz w:val="24"/>
          <w:szCs w:val="24"/>
        </w:rPr>
        <w:t xml:space="preserve"> Görevleri</w:t>
      </w:r>
    </w:p>
    <w:p w:rsidR="00C12AD6" w:rsidRPr="005122E0" w:rsidRDefault="00C12AD6" w:rsidP="00501DB6">
      <w:pPr>
        <w:spacing w:line="276" w:lineRule="auto"/>
        <w:jc w:val="both"/>
        <w:rPr>
          <w:rFonts w:cstheme="minorHAnsi"/>
          <w:sz w:val="24"/>
          <w:szCs w:val="24"/>
        </w:rPr>
      </w:pPr>
      <w:r w:rsidRPr="005122E0">
        <w:rPr>
          <w:rFonts w:cstheme="minorHAnsi"/>
          <w:b/>
          <w:sz w:val="24"/>
          <w:szCs w:val="24"/>
        </w:rPr>
        <w:t>Madde 9- (1)</w:t>
      </w:r>
      <w:r w:rsidRPr="005122E0">
        <w:rPr>
          <w:rFonts w:cstheme="minorHAnsi"/>
          <w:sz w:val="24"/>
          <w:szCs w:val="24"/>
        </w:rPr>
        <w:t xml:space="preserve"> </w:t>
      </w:r>
      <w:r w:rsidR="00F8388B" w:rsidRPr="005122E0">
        <w:rPr>
          <w:rFonts w:cstheme="minorHAnsi"/>
          <w:sz w:val="24"/>
          <w:szCs w:val="24"/>
        </w:rPr>
        <w:t xml:space="preserve">İstanbul Sağlık Ve Sosyal Bilimler </w:t>
      </w:r>
      <w:r w:rsidR="00965B23" w:rsidRPr="005122E0">
        <w:rPr>
          <w:rFonts w:cstheme="minorHAnsi"/>
          <w:sz w:val="24"/>
          <w:szCs w:val="24"/>
        </w:rPr>
        <w:t>Meslek Yüksekokulu Kalite Ko</w:t>
      </w:r>
      <w:r w:rsidR="00D3227E">
        <w:rPr>
          <w:rFonts w:cstheme="minorHAnsi"/>
          <w:sz w:val="24"/>
          <w:szCs w:val="24"/>
        </w:rPr>
        <w:t>ordinatörlüğünün</w:t>
      </w:r>
      <w:r w:rsidR="00965B23" w:rsidRPr="005122E0">
        <w:rPr>
          <w:rFonts w:cstheme="minorHAnsi"/>
          <w:sz w:val="24"/>
          <w:szCs w:val="24"/>
        </w:rPr>
        <w:t xml:space="preserve"> görevleri şunlardır;</w:t>
      </w:r>
    </w:p>
    <w:p w:rsidR="00965B23" w:rsidRPr="005122E0" w:rsidRDefault="00965B23"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Yüksekokulun stratejik planı ve hedefleri doğrultusunda, eğitim, öğretim ve araştırma faaliyetleri ile idari hizmetlerin değerlendirilmesi ve kalitesinin geliştirilmesi ile ilgili iç ve dış kalite güvence sistemini kurmak, kurumsal göstergeleri belirlemek ve bu kapsamda yapılacak çalışmaları Yükseköğretim Kalite Kurulu tarafından belirlenen usul ve esaslar doğrultusunda yürütmek ve bu çalışmaları Yüksekokul Yönetim Kurulu onayına sunmak.</w:t>
      </w:r>
    </w:p>
    <w:p w:rsidR="00965B23" w:rsidRPr="005122E0" w:rsidRDefault="00965B23"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Dış değerlendirme sürecinde gerekli hazırlıkları yapmak, Yükseköğretim Kalite K</w:t>
      </w:r>
      <w:r w:rsidR="00D3227E">
        <w:rPr>
          <w:rFonts w:cstheme="minorHAnsi"/>
          <w:sz w:val="24"/>
          <w:szCs w:val="24"/>
        </w:rPr>
        <w:t xml:space="preserve">oordinatörlüğü </w:t>
      </w:r>
      <w:r w:rsidRPr="005122E0">
        <w:rPr>
          <w:rFonts w:cstheme="minorHAnsi"/>
          <w:sz w:val="24"/>
          <w:szCs w:val="24"/>
        </w:rPr>
        <w:t xml:space="preserve">ile dış değerlendirici kurumlara her türlü desteği vermek. </w:t>
      </w:r>
    </w:p>
    <w:p w:rsidR="005B76D9" w:rsidRPr="005122E0" w:rsidRDefault="00965B23"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İç değerlendirme çalışmalarını yürütmek ve kurumsal değerlendirme ve kalite geliştirme çalışmalarının sonuçlarını içeren yıllık kurumsal değerlendirme ra</w:t>
      </w:r>
      <w:r w:rsidR="004F076C" w:rsidRPr="005122E0">
        <w:rPr>
          <w:rFonts w:cstheme="minorHAnsi"/>
          <w:sz w:val="24"/>
          <w:szCs w:val="24"/>
        </w:rPr>
        <w:t>porunu hazırlamak ve Yüksekokul</w:t>
      </w:r>
      <w:r w:rsidRPr="005122E0">
        <w:rPr>
          <w:rFonts w:cstheme="minorHAnsi"/>
          <w:sz w:val="24"/>
          <w:szCs w:val="24"/>
        </w:rPr>
        <w:t xml:space="preserve"> Yönetim Kurulu</w:t>
      </w:r>
      <w:r w:rsidR="00E05EA3" w:rsidRPr="005122E0">
        <w:rPr>
          <w:rFonts w:cstheme="minorHAnsi"/>
          <w:sz w:val="24"/>
          <w:szCs w:val="24"/>
        </w:rPr>
        <w:t>’</w:t>
      </w:r>
      <w:r w:rsidR="00A55E56" w:rsidRPr="005122E0">
        <w:rPr>
          <w:rFonts w:cstheme="minorHAnsi"/>
          <w:sz w:val="24"/>
          <w:szCs w:val="24"/>
        </w:rPr>
        <w:t>na s</w:t>
      </w:r>
      <w:r w:rsidRPr="005122E0">
        <w:rPr>
          <w:rFonts w:cstheme="minorHAnsi"/>
          <w:sz w:val="24"/>
          <w:szCs w:val="24"/>
        </w:rPr>
        <w:t xml:space="preserve">unmak, onaylanan yıllık </w:t>
      </w:r>
      <w:r w:rsidR="004F076C" w:rsidRPr="005122E0">
        <w:rPr>
          <w:rFonts w:cstheme="minorHAnsi"/>
          <w:sz w:val="24"/>
          <w:szCs w:val="24"/>
        </w:rPr>
        <w:t>kurumsal değerlendirme raporunu Nisan ayı sonunu kadar Yükseköğretim</w:t>
      </w:r>
      <w:r w:rsidR="008D5D2D" w:rsidRPr="005122E0">
        <w:rPr>
          <w:rFonts w:cstheme="minorHAnsi"/>
          <w:sz w:val="24"/>
          <w:szCs w:val="24"/>
        </w:rPr>
        <w:t xml:space="preserve"> Kalite Kurulu</w:t>
      </w:r>
      <w:r w:rsidR="00E05EA3" w:rsidRPr="005122E0">
        <w:rPr>
          <w:rFonts w:cstheme="minorHAnsi"/>
          <w:sz w:val="24"/>
          <w:szCs w:val="24"/>
        </w:rPr>
        <w:t>’</w:t>
      </w:r>
      <w:r w:rsidR="008D5D2D" w:rsidRPr="005122E0">
        <w:rPr>
          <w:rFonts w:cstheme="minorHAnsi"/>
          <w:sz w:val="24"/>
          <w:szCs w:val="24"/>
        </w:rPr>
        <w:t>na bildirme</w:t>
      </w:r>
      <w:r w:rsidR="004F076C" w:rsidRPr="005122E0">
        <w:rPr>
          <w:rFonts w:cstheme="minorHAnsi"/>
          <w:sz w:val="24"/>
          <w:szCs w:val="24"/>
        </w:rPr>
        <w:t>k ve</w:t>
      </w:r>
      <w:r w:rsidRPr="005122E0">
        <w:rPr>
          <w:rFonts w:cstheme="minorHAnsi"/>
          <w:sz w:val="24"/>
          <w:szCs w:val="24"/>
        </w:rPr>
        <w:t xml:space="preserve"> kamuoyuna duyurulmasını sağlayacak şekilde yüksekokulun web sayfasında yer almasını sağlamaktır. </w:t>
      </w:r>
    </w:p>
    <w:p w:rsidR="008D5D2D" w:rsidRPr="005122E0" w:rsidRDefault="00965B23" w:rsidP="00501DB6">
      <w:pPr>
        <w:pStyle w:val="ListeParagraf"/>
        <w:numPr>
          <w:ilvl w:val="0"/>
          <w:numId w:val="2"/>
        </w:numPr>
        <w:spacing w:line="276" w:lineRule="auto"/>
        <w:jc w:val="both"/>
        <w:rPr>
          <w:rFonts w:cstheme="minorHAnsi"/>
          <w:sz w:val="24"/>
          <w:szCs w:val="24"/>
        </w:rPr>
      </w:pPr>
      <w:r w:rsidRPr="005122E0">
        <w:rPr>
          <w:rFonts w:cstheme="minorHAnsi"/>
          <w:sz w:val="24"/>
          <w:szCs w:val="24"/>
        </w:rPr>
        <w:lastRenderedPageBreak/>
        <w:t>Yüksekokulun tüm birim yöneticilerinden yılda en az bir defa stratejik amaç ve hedefler doğrultusunda belirlenmiş olan performans ölçütlerine yönelik ge</w:t>
      </w:r>
      <w:r w:rsidR="00E05EA3" w:rsidRPr="005122E0">
        <w:rPr>
          <w:rFonts w:cstheme="minorHAnsi"/>
          <w:sz w:val="24"/>
          <w:szCs w:val="24"/>
        </w:rPr>
        <w:t>rçekleştirme raporu talep etmek.</w:t>
      </w:r>
    </w:p>
    <w:p w:rsidR="008D5D2D" w:rsidRPr="005122E0" w:rsidRDefault="004F076C" w:rsidP="00763590">
      <w:pPr>
        <w:pStyle w:val="ListeParagraf"/>
        <w:numPr>
          <w:ilvl w:val="0"/>
          <w:numId w:val="2"/>
        </w:numPr>
        <w:spacing w:line="276" w:lineRule="auto"/>
        <w:jc w:val="both"/>
        <w:rPr>
          <w:rFonts w:cstheme="minorHAnsi"/>
          <w:sz w:val="24"/>
          <w:szCs w:val="24"/>
        </w:rPr>
      </w:pPr>
      <w:r w:rsidRPr="005122E0">
        <w:rPr>
          <w:rFonts w:cstheme="minorHAnsi"/>
          <w:sz w:val="24"/>
          <w:szCs w:val="24"/>
        </w:rPr>
        <w:t>Kalite yönetim</w:t>
      </w:r>
      <w:r w:rsidR="002429A6" w:rsidRPr="005122E0">
        <w:rPr>
          <w:rFonts w:cstheme="minorHAnsi"/>
          <w:sz w:val="24"/>
          <w:szCs w:val="24"/>
        </w:rPr>
        <w:t>i kapsamında, yönetim</w:t>
      </w:r>
      <w:r w:rsidRPr="005122E0">
        <w:rPr>
          <w:rFonts w:cstheme="minorHAnsi"/>
          <w:sz w:val="24"/>
          <w:szCs w:val="24"/>
        </w:rPr>
        <w:t xml:space="preserve"> gözden geçirme faal</w:t>
      </w:r>
      <w:r w:rsidR="002429A6" w:rsidRPr="005122E0">
        <w:rPr>
          <w:rFonts w:cstheme="minorHAnsi"/>
          <w:sz w:val="24"/>
          <w:szCs w:val="24"/>
        </w:rPr>
        <w:t>iyetlerini yürütmek</w:t>
      </w:r>
      <w:r w:rsidRPr="005122E0">
        <w:rPr>
          <w:rFonts w:cstheme="minorHAnsi"/>
          <w:sz w:val="24"/>
          <w:szCs w:val="24"/>
        </w:rPr>
        <w:t xml:space="preserve">. </w:t>
      </w:r>
      <w:r w:rsidR="008D5D2D" w:rsidRPr="005122E0">
        <w:rPr>
          <w:rFonts w:cstheme="minorHAnsi"/>
          <w:sz w:val="24"/>
          <w:szCs w:val="24"/>
        </w:rPr>
        <w:t>B</w:t>
      </w:r>
      <w:r w:rsidRPr="005122E0">
        <w:rPr>
          <w:rFonts w:cstheme="minorHAnsi"/>
          <w:sz w:val="24"/>
          <w:szCs w:val="24"/>
        </w:rPr>
        <w:t>ir önceki akademik yılda kalite yönetimi sistemi kapsamında yürütülen faaliyetler</w:t>
      </w:r>
      <w:r w:rsidR="002429A6" w:rsidRPr="005122E0">
        <w:rPr>
          <w:rFonts w:cstheme="minorHAnsi"/>
          <w:sz w:val="24"/>
          <w:szCs w:val="24"/>
        </w:rPr>
        <w:t>i değerlendirmek</w:t>
      </w:r>
      <w:r w:rsidRPr="005122E0">
        <w:rPr>
          <w:rFonts w:cstheme="minorHAnsi"/>
          <w:sz w:val="24"/>
          <w:szCs w:val="24"/>
        </w:rPr>
        <w:t xml:space="preserve"> ve bir sonraki akademik yıl için iyi</w:t>
      </w:r>
      <w:r w:rsidR="002429A6" w:rsidRPr="005122E0">
        <w:rPr>
          <w:rFonts w:cstheme="minorHAnsi"/>
          <w:sz w:val="24"/>
          <w:szCs w:val="24"/>
        </w:rPr>
        <w:t>leştirme ihtiyaçlarını belirlemek.</w:t>
      </w:r>
    </w:p>
    <w:p w:rsidR="008D5D2D" w:rsidRPr="005122E0" w:rsidRDefault="008D5D2D" w:rsidP="00763590">
      <w:pPr>
        <w:pStyle w:val="ListeParagraf"/>
        <w:numPr>
          <w:ilvl w:val="0"/>
          <w:numId w:val="2"/>
        </w:numPr>
        <w:spacing w:line="276" w:lineRule="auto"/>
        <w:jc w:val="both"/>
        <w:rPr>
          <w:rFonts w:cstheme="minorHAnsi"/>
          <w:sz w:val="24"/>
          <w:szCs w:val="24"/>
        </w:rPr>
      </w:pPr>
      <w:r w:rsidRPr="005122E0">
        <w:rPr>
          <w:rFonts w:cstheme="minorHAnsi"/>
          <w:sz w:val="24"/>
          <w:szCs w:val="24"/>
        </w:rPr>
        <w:t>Meslek Yüksekokulu’nun dış değerlendirme yapması durumunda gerekli hazırlıkları yapmak, dış değerlendirici kurum, kuruluş vey</w:t>
      </w:r>
      <w:r w:rsidR="002429A6" w:rsidRPr="005122E0">
        <w:rPr>
          <w:rFonts w:cstheme="minorHAnsi"/>
          <w:sz w:val="24"/>
          <w:szCs w:val="24"/>
        </w:rPr>
        <w:t>a kurula her tür desteği vermek.</w:t>
      </w:r>
    </w:p>
    <w:p w:rsidR="008D5D2D" w:rsidRPr="005122E0" w:rsidRDefault="008D5D2D"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M</w:t>
      </w:r>
      <w:r w:rsidR="004F076C" w:rsidRPr="005122E0">
        <w:rPr>
          <w:rFonts w:cstheme="minorHAnsi"/>
          <w:sz w:val="24"/>
          <w:szCs w:val="24"/>
        </w:rPr>
        <w:t xml:space="preserve">isyon, </w:t>
      </w:r>
      <w:proofErr w:type="gramStart"/>
      <w:r w:rsidR="004F076C" w:rsidRPr="005122E0">
        <w:rPr>
          <w:rFonts w:cstheme="minorHAnsi"/>
          <w:sz w:val="24"/>
          <w:szCs w:val="24"/>
        </w:rPr>
        <w:t>vizyon</w:t>
      </w:r>
      <w:proofErr w:type="gramEnd"/>
      <w:r w:rsidR="004F076C" w:rsidRPr="005122E0">
        <w:rPr>
          <w:rFonts w:cstheme="minorHAnsi"/>
          <w:sz w:val="24"/>
          <w:szCs w:val="24"/>
        </w:rPr>
        <w:t>, değerler ve kalite politikasının güncellik durumu</w:t>
      </w:r>
      <w:r w:rsidR="002429A6" w:rsidRPr="005122E0">
        <w:rPr>
          <w:rFonts w:cstheme="minorHAnsi"/>
          <w:sz w:val="24"/>
          <w:szCs w:val="24"/>
        </w:rPr>
        <w:t>nu</w:t>
      </w:r>
      <w:r w:rsidR="004F076C" w:rsidRPr="005122E0">
        <w:rPr>
          <w:rFonts w:cstheme="minorHAnsi"/>
          <w:sz w:val="24"/>
          <w:szCs w:val="24"/>
        </w:rPr>
        <w:t>, stratejik performans ölçülerinin izlenmesi amacı ile hazırlanmış stratejik plan raporları</w:t>
      </w:r>
      <w:r w:rsidR="002429A6" w:rsidRPr="005122E0">
        <w:rPr>
          <w:rFonts w:cstheme="minorHAnsi"/>
          <w:sz w:val="24"/>
          <w:szCs w:val="24"/>
        </w:rPr>
        <w:t>nı</w:t>
      </w:r>
      <w:r w:rsidR="004F076C" w:rsidRPr="005122E0">
        <w:rPr>
          <w:rFonts w:cstheme="minorHAnsi"/>
          <w:sz w:val="24"/>
          <w:szCs w:val="24"/>
        </w:rPr>
        <w:t>, iç-dış denetim ve değerlendirme sonuçları</w:t>
      </w:r>
      <w:r w:rsidR="002429A6" w:rsidRPr="005122E0">
        <w:rPr>
          <w:rFonts w:cstheme="minorHAnsi"/>
          <w:sz w:val="24"/>
          <w:szCs w:val="24"/>
        </w:rPr>
        <w:t>nı</w:t>
      </w:r>
      <w:r w:rsidR="004F076C" w:rsidRPr="005122E0">
        <w:rPr>
          <w:rFonts w:cstheme="minorHAnsi"/>
          <w:sz w:val="24"/>
          <w:szCs w:val="24"/>
        </w:rPr>
        <w:t>, önleyici ve düzeltici faaliyetler</w:t>
      </w:r>
      <w:r w:rsidR="002429A6" w:rsidRPr="005122E0">
        <w:rPr>
          <w:rFonts w:cstheme="minorHAnsi"/>
          <w:sz w:val="24"/>
          <w:szCs w:val="24"/>
        </w:rPr>
        <w:t>i</w:t>
      </w:r>
      <w:r w:rsidR="004F076C" w:rsidRPr="005122E0">
        <w:rPr>
          <w:rFonts w:cstheme="minorHAnsi"/>
          <w:sz w:val="24"/>
          <w:szCs w:val="24"/>
        </w:rPr>
        <w:t>, yasal mevzuat değişiklikleri ve bu değişikliklerin kalite yönetim si</w:t>
      </w:r>
      <w:r w:rsidR="002429A6" w:rsidRPr="005122E0">
        <w:rPr>
          <w:rFonts w:cstheme="minorHAnsi"/>
          <w:sz w:val="24"/>
          <w:szCs w:val="24"/>
        </w:rPr>
        <w:t>stemine etkilerini değerlendirmek</w:t>
      </w:r>
      <w:r w:rsidRPr="005122E0">
        <w:rPr>
          <w:rFonts w:cstheme="minorHAnsi"/>
          <w:sz w:val="24"/>
          <w:szCs w:val="24"/>
        </w:rPr>
        <w:t>.</w:t>
      </w:r>
    </w:p>
    <w:p w:rsidR="00F8388B" w:rsidRPr="005122E0" w:rsidRDefault="00F8388B"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 xml:space="preserve">İç paydaş (akademik ve idari çalışanlar ile öğrenciler) ve dış paydaş (işverenler, mezunlar, meslek örgütleri, araştırma sponsorları, öğrenci yakınları vb.) görüşlerini kalite geliştirme sürecine </w:t>
      </w:r>
      <w:proofErr w:type="gramStart"/>
      <w:r w:rsidRPr="005122E0">
        <w:rPr>
          <w:rFonts w:cstheme="minorHAnsi"/>
          <w:sz w:val="24"/>
          <w:szCs w:val="24"/>
        </w:rPr>
        <w:t>dahil</w:t>
      </w:r>
      <w:proofErr w:type="gramEnd"/>
      <w:r w:rsidRPr="005122E0">
        <w:rPr>
          <w:rFonts w:cstheme="minorHAnsi"/>
          <w:sz w:val="24"/>
          <w:szCs w:val="24"/>
        </w:rPr>
        <w:t xml:space="preserve"> etmek için anket formları düzenlemek,</w:t>
      </w:r>
    </w:p>
    <w:p w:rsidR="008D5D2D" w:rsidRPr="005122E0" w:rsidRDefault="008D5D2D"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 xml:space="preserve">Yükseköğretim Kalite Kurulu kararlarını, Meslek Yüksekokulu’nun ilgili </w:t>
      </w:r>
      <w:r w:rsidR="000526AE" w:rsidRPr="005122E0">
        <w:rPr>
          <w:rFonts w:cstheme="minorHAnsi"/>
          <w:sz w:val="24"/>
          <w:szCs w:val="24"/>
        </w:rPr>
        <w:t xml:space="preserve">akademik </w:t>
      </w:r>
      <w:r w:rsidRPr="005122E0">
        <w:rPr>
          <w:rFonts w:cstheme="minorHAnsi"/>
          <w:sz w:val="24"/>
          <w:szCs w:val="24"/>
        </w:rPr>
        <w:t>progra</w:t>
      </w:r>
      <w:r w:rsidR="002429A6" w:rsidRPr="005122E0">
        <w:rPr>
          <w:rFonts w:cstheme="minorHAnsi"/>
          <w:sz w:val="24"/>
          <w:szCs w:val="24"/>
        </w:rPr>
        <w:t>mlarına duyurmak, uygulamaları</w:t>
      </w:r>
      <w:r w:rsidRPr="005122E0">
        <w:rPr>
          <w:rFonts w:cstheme="minorHAnsi"/>
          <w:sz w:val="24"/>
          <w:szCs w:val="24"/>
        </w:rPr>
        <w:t xml:space="preserve"> takip etmek, değerlendirmek, meslek yük</w:t>
      </w:r>
      <w:r w:rsidR="002429A6" w:rsidRPr="005122E0">
        <w:rPr>
          <w:rFonts w:cstheme="minorHAnsi"/>
          <w:sz w:val="24"/>
          <w:szCs w:val="24"/>
        </w:rPr>
        <w:t>sekokulu genelindeki çalışmaların</w:t>
      </w:r>
      <w:r w:rsidRPr="005122E0">
        <w:rPr>
          <w:rFonts w:cstheme="minorHAnsi"/>
          <w:sz w:val="24"/>
          <w:szCs w:val="24"/>
        </w:rPr>
        <w:t xml:space="preserve"> uygunl</w:t>
      </w:r>
      <w:r w:rsidR="002429A6" w:rsidRPr="005122E0">
        <w:rPr>
          <w:rFonts w:cstheme="minorHAnsi"/>
          <w:sz w:val="24"/>
          <w:szCs w:val="24"/>
        </w:rPr>
        <w:t>uğunu sağlamak ve bu uygulamaların</w:t>
      </w:r>
      <w:r w:rsidRPr="005122E0">
        <w:rPr>
          <w:rFonts w:cstheme="minorHAnsi"/>
          <w:sz w:val="24"/>
          <w:szCs w:val="24"/>
        </w:rPr>
        <w:t xml:space="preserve"> sonuçlarını izlemek.</w:t>
      </w:r>
    </w:p>
    <w:p w:rsidR="005B76D9" w:rsidRPr="005122E0" w:rsidRDefault="000526AE"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 xml:space="preserve">Örnek alınabilecek kalite geliştirme çalışmalarını, ilgili </w:t>
      </w:r>
      <w:r w:rsidR="002429A6" w:rsidRPr="005122E0">
        <w:rPr>
          <w:rFonts w:cstheme="minorHAnsi"/>
          <w:sz w:val="24"/>
          <w:szCs w:val="24"/>
        </w:rPr>
        <w:t>akademik programlar</w:t>
      </w:r>
      <w:r w:rsidRPr="005122E0">
        <w:rPr>
          <w:rFonts w:cstheme="minorHAnsi"/>
          <w:sz w:val="24"/>
          <w:szCs w:val="24"/>
        </w:rPr>
        <w:t xml:space="preserve"> ile paylaşmak.</w:t>
      </w:r>
    </w:p>
    <w:p w:rsidR="000526AE" w:rsidRPr="005122E0" w:rsidRDefault="000526AE" w:rsidP="00501DB6">
      <w:pPr>
        <w:pStyle w:val="ListeParagraf"/>
        <w:numPr>
          <w:ilvl w:val="0"/>
          <w:numId w:val="2"/>
        </w:numPr>
        <w:spacing w:line="276" w:lineRule="auto"/>
        <w:jc w:val="both"/>
        <w:rPr>
          <w:rFonts w:cstheme="minorHAnsi"/>
          <w:sz w:val="24"/>
          <w:szCs w:val="24"/>
        </w:rPr>
      </w:pPr>
      <w:r w:rsidRPr="005122E0">
        <w:rPr>
          <w:rFonts w:cstheme="minorHAnsi"/>
          <w:sz w:val="24"/>
          <w:szCs w:val="24"/>
        </w:rPr>
        <w:t>Yükseköğretim Kalite Kurulu’ndan gelen görüş, öneri ve çalışma sonuçlarını değerlendirmek, mevzuata uygunluğunu sağlamak ve karara bağlamak.</w:t>
      </w:r>
    </w:p>
    <w:p w:rsidR="000526AE" w:rsidRPr="005122E0" w:rsidRDefault="000526AE" w:rsidP="000526AE">
      <w:pPr>
        <w:pStyle w:val="ListeParagraf"/>
        <w:rPr>
          <w:rFonts w:cstheme="minorHAnsi"/>
          <w:sz w:val="24"/>
          <w:szCs w:val="24"/>
        </w:rPr>
      </w:pPr>
    </w:p>
    <w:p w:rsidR="000526AE" w:rsidRPr="005122E0" w:rsidRDefault="006E614C" w:rsidP="000526AE">
      <w:pPr>
        <w:jc w:val="center"/>
        <w:rPr>
          <w:rFonts w:cstheme="minorHAnsi"/>
          <w:b/>
          <w:sz w:val="24"/>
          <w:szCs w:val="24"/>
        </w:rPr>
      </w:pPr>
      <w:r w:rsidRPr="005122E0">
        <w:rPr>
          <w:rFonts w:cstheme="minorHAnsi"/>
          <w:b/>
          <w:sz w:val="24"/>
          <w:szCs w:val="24"/>
        </w:rPr>
        <w:t>Dördüncü Bölüm</w:t>
      </w:r>
    </w:p>
    <w:p w:rsidR="000526AE" w:rsidRPr="005122E0" w:rsidRDefault="000526AE" w:rsidP="000526AE">
      <w:pPr>
        <w:spacing w:line="276" w:lineRule="auto"/>
        <w:jc w:val="center"/>
        <w:rPr>
          <w:rFonts w:cstheme="minorHAnsi"/>
          <w:b/>
          <w:i/>
          <w:sz w:val="24"/>
          <w:szCs w:val="24"/>
        </w:rPr>
      </w:pPr>
      <w:r w:rsidRPr="005122E0">
        <w:rPr>
          <w:rFonts w:cstheme="minorHAnsi"/>
          <w:b/>
          <w:i/>
          <w:sz w:val="24"/>
          <w:szCs w:val="24"/>
        </w:rPr>
        <w:t>Yürürlük ve Yürütme</w:t>
      </w:r>
    </w:p>
    <w:p w:rsidR="000526AE" w:rsidRPr="005122E0" w:rsidRDefault="000526AE" w:rsidP="000526AE">
      <w:pPr>
        <w:spacing w:line="276" w:lineRule="auto"/>
        <w:jc w:val="both"/>
        <w:rPr>
          <w:rFonts w:cstheme="minorHAnsi"/>
          <w:b/>
          <w:sz w:val="24"/>
          <w:szCs w:val="24"/>
        </w:rPr>
      </w:pPr>
      <w:r w:rsidRPr="005122E0">
        <w:rPr>
          <w:rFonts w:cstheme="minorHAnsi"/>
          <w:b/>
          <w:sz w:val="24"/>
          <w:szCs w:val="24"/>
        </w:rPr>
        <w:t xml:space="preserve">Madde 10- (1) </w:t>
      </w:r>
      <w:r w:rsidRPr="005122E0">
        <w:rPr>
          <w:rFonts w:cstheme="minorHAnsi"/>
          <w:sz w:val="24"/>
          <w:szCs w:val="24"/>
        </w:rPr>
        <w:t xml:space="preserve">Bu yönerge </w:t>
      </w:r>
      <w:r w:rsidR="00F8388B" w:rsidRPr="005122E0">
        <w:rPr>
          <w:rFonts w:cstheme="minorHAnsi"/>
          <w:sz w:val="24"/>
          <w:szCs w:val="24"/>
        </w:rPr>
        <w:t xml:space="preserve">İstanbul Sağlık Ve Sosyal Bilimler </w:t>
      </w:r>
      <w:r w:rsidRPr="005122E0">
        <w:rPr>
          <w:rFonts w:cstheme="minorHAnsi"/>
          <w:sz w:val="24"/>
          <w:szCs w:val="24"/>
        </w:rPr>
        <w:t>Meslek Yüksekokulu Yönetim Kurulu’nun kabul ettiği tarihten itibaren yürürlüğe girer.</w:t>
      </w:r>
      <w:r w:rsidRPr="005122E0">
        <w:rPr>
          <w:rFonts w:cstheme="minorHAnsi"/>
          <w:b/>
          <w:sz w:val="24"/>
          <w:szCs w:val="24"/>
        </w:rPr>
        <w:t xml:space="preserve"> </w:t>
      </w:r>
    </w:p>
    <w:p w:rsidR="000526AE" w:rsidRPr="005122E0" w:rsidRDefault="000526AE" w:rsidP="000526AE">
      <w:pPr>
        <w:spacing w:line="276" w:lineRule="auto"/>
        <w:jc w:val="both"/>
        <w:rPr>
          <w:rFonts w:cstheme="minorHAnsi"/>
          <w:sz w:val="24"/>
          <w:szCs w:val="24"/>
        </w:rPr>
      </w:pPr>
      <w:r w:rsidRPr="005122E0">
        <w:rPr>
          <w:rFonts w:cstheme="minorHAnsi"/>
          <w:b/>
          <w:sz w:val="24"/>
          <w:szCs w:val="24"/>
        </w:rPr>
        <w:t xml:space="preserve">Madde 11- (1) </w:t>
      </w:r>
      <w:r w:rsidRPr="005122E0">
        <w:rPr>
          <w:rFonts w:cstheme="minorHAnsi"/>
          <w:sz w:val="24"/>
          <w:szCs w:val="24"/>
        </w:rPr>
        <w:t xml:space="preserve">Bu yönerge hükümleri, </w:t>
      </w:r>
      <w:r w:rsidR="00F8388B" w:rsidRPr="005122E0">
        <w:rPr>
          <w:rFonts w:cstheme="minorHAnsi"/>
          <w:sz w:val="24"/>
          <w:szCs w:val="24"/>
        </w:rPr>
        <w:t xml:space="preserve">İstanbul Sağlık Ve Sosyal Bilimler </w:t>
      </w:r>
      <w:r w:rsidRPr="005122E0">
        <w:rPr>
          <w:rFonts w:cstheme="minorHAnsi"/>
          <w:sz w:val="24"/>
          <w:szCs w:val="24"/>
        </w:rPr>
        <w:t xml:space="preserve">Meslek Yüksekokulu Müdürü Tarafından yürütülür. </w:t>
      </w:r>
    </w:p>
    <w:p w:rsidR="00965B23" w:rsidRPr="005122E0" w:rsidRDefault="000526AE" w:rsidP="00C12AD6">
      <w:pPr>
        <w:spacing w:line="276" w:lineRule="auto"/>
        <w:jc w:val="both"/>
        <w:rPr>
          <w:rFonts w:cstheme="minorHAnsi"/>
          <w:sz w:val="24"/>
          <w:szCs w:val="24"/>
        </w:rPr>
      </w:pPr>
      <w:r w:rsidRPr="005122E0">
        <w:rPr>
          <w:rFonts w:cstheme="minorHAnsi"/>
          <w:sz w:val="24"/>
          <w:szCs w:val="24"/>
        </w:rPr>
        <w:t xml:space="preserve">** </w:t>
      </w:r>
      <w:r w:rsidRPr="00AE7555">
        <w:rPr>
          <w:rFonts w:cstheme="minorHAnsi"/>
          <w:b/>
          <w:sz w:val="24"/>
          <w:szCs w:val="24"/>
        </w:rPr>
        <w:t xml:space="preserve">Meslek Yüksekokulu Yönetim Kurulu’nun </w:t>
      </w:r>
      <w:r w:rsidR="00AE7555" w:rsidRPr="00AE7555">
        <w:rPr>
          <w:rFonts w:cstheme="minorHAnsi"/>
          <w:b/>
          <w:bCs/>
          <w:sz w:val="24"/>
          <w:szCs w:val="24"/>
        </w:rPr>
        <w:t>06/10/2023</w:t>
      </w:r>
      <w:r w:rsidR="002614AA" w:rsidRPr="00AE7555">
        <w:rPr>
          <w:rFonts w:cstheme="minorHAnsi"/>
          <w:b/>
          <w:bCs/>
          <w:sz w:val="24"/>
          <w:szCs w:val="24"/>
        </w:rPr>
        <w:t xml:space="preserve"> tarih ve </w:t>
      </w:r>
      <w:r w:rsidR="00AE7555" w:rsidRPr="00AE7555">
        <w:rPr>
          <w:rFonts w:cstheme="minorHAnsi"/>
          <w:b/>
          <w:bCs/>
          <w:sz w:val="24"/>
          <w:szCs w:val="24"/>
        </w:rPr>
        <w:t xml:space="preserve"> 2023/25-07 </w:t>
      </w:r>
      <w:r w:rsidR="002614AA" w:rsidRPr="00AE7555">
        <w:rPr>
          <w:rFonts w:cstheme="minorHAnsi"/>
          <w:b/>
          <w:bCs/>
          <w:sz w:val="24"/>
          <w:szCs w:val="24"/>
        </w:rPr>
        <w:t>sayılı</w:t>
      </w:r>
      <w:r w:rsidR="002614AA" w:rsidRPr="00AE7555">
        <w:rPr>
          <w:rFonts w:ascii="TimesNewRomanPS-BoldMT" w:hAnsi="TimesNewRomanPS-BoldMT" w:cs="TimesNewRomanPS-BoldMT"/>
          <w:b/>
          <w:bCs/>
          <w:sz w:val="24"/>
          <w:szCs w:val="24"/>
        </w:rPr>
        <w:t xml:space="preserve"> </w:t>
      </w:r>
      <w:r w:rsidR="002429A6" w:rsidRPr="00AE7555">
        <w:rPr>
          <w:rFonts w:cstheme="minorHAnsi"/>
          <w:b/>
          <w:sz w:val="24"/>
          <w:szCs w:val="24"/>
        </w:rPr>
        <w:t xml:space="preserve">kararı ile kabul </w:t>
      </w:r>
      <w:bookmarkStart w:id="0" w:name="_GoBack"/>
      <w:bookmarkEnd w:id="0"/>
      <w:r w:rsidR="002429A6" w:rsidRPr="00AE7555">
        <w:rPr>
          <w:rFonts w:cstheme="minorHAnsi"/>
          <w:b/>
          <w:sz w:val="24"/>
          <w:szCs w:val="24"/>
        </w:rPr>
        <w:t>edilmiştir.</w:t>
      </w:r>
    </w:p>
    <w:sectPr w:rsidR="00965B23" w:rsidRPr="005122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B" w:rsidRDefault="00B6701B" w:rsidP="00E20A7A">
      <w:pPr>
        <w:spacing w:after="0" w:line="240" w:lineRule="auto"/>
      </w:pPr>
      <w:r>
        <w:separator/>
      </w:r>
    </w:p>
  </w:endnote>
  <w:endnote w:type="continuationSeparator" w:id="0">
    <w:p w:rsidR="00B6701B" w:rsidRDefault="00B6701B" w:rsidP="00E2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B" w:rsidRDefault="00B6701B" w:rsidP="00E20A7A">
      <w:pPr>
        <w:spacing w:after="0" w:line="240" w:lineRule="auto"/>
      </w:pPr>
      <w:r>
        <w:separator/>
      </w:r>
    </w:p>
  </w:footnote>
  <w:footnote w:type="continuationSeparator" w:id="0">
    <w:p w:rsidR="00B6701B" w:rsidRDefault="00B6701B" w:rsidP="00E20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7A" w:rsidRDefault="00E20A7A" w:rsidP="00E20A7A">
    <w:pPr>
      <w:pStyle w:val="stBilgi"/>
      <w:jc w:val="center"/>
    </w:pPr>
    <w:r>
      <w:rPr>
        <w:noProof/>
        <w:lang w:eastAsia="tr-TR"/>
      </w:rPr>
      <w:drawing>
        <wp:inline distT="0" distB="0" distL="0" distR="0">
          <wp:extent cx="1562100" cy="7713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SEM-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14" cy="794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5F78"/>
    <w:multiLevelType w:val="hybridMultilevel"/>
    <w:tmpl w:val="0180E122"/>
    <w:lvl w:ilvl="0" w:tplc="7BCA7E62">
      <w:start w:val="1"/>
      <w:numFmt w:val="lowerLetter"/>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744837"/>
    <w:multiLevelType w:val="hybridMultilevel"/>
    <w:tmpl w:val="9AFA146A"/>
    <w:lvl w:ilvl="0" w:tplc="7CC2BFA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5C368B"/>
    <w:multiLevelType w:val="hybridMultilevel"/>
    <w:tmpl w:val="6CF20B34"/>
    <w:lvl w:ilvl="0" w:tplc="2D740B1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230320"/>
    <w:multiLevelType w:val="hybridMultilevel"/>
    <w:tmpl w:val="1EBC6B42"/>
    <w:lvl w:ilvl="0" w:tplc="2F30C1DA">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BA"/>
    <w:rsid w:val="00043977"/>
    <w:rsid w:val="000526AE"/>
    <w:rsid w:val="002429A6"/>
    <w:rsid w:val="002614AA"/>
    <w:rsid w:val="00267601"/>
    <w:rsid w:val="002D19E9"/>
    <w:rsid w:val="00306870"/>
    <w:rsid w:val="003B11C6"/>
    <w:rsid w:val="004B30BA"/>
    <w:rsid w:val="004F076C"/>
    <w:rsid w:val="00501DB6"/>
    <w:rsid w:val="00506D43"/>
    <w:rsid w:val="005122E0"/>
    <w:rsid w:val="00527E15"/>
    <w:rsid w:val="00586DDB"/>
    <w:rsid w:val="005B76D9"/>
    <w:rsid w:val="005F1C9D"/>
    <w:rsid w:val="00622367"/>
    <w:rsid w:val="00671E2D"/>
    <w:rsid w:val="006A6378"/>
    <w:rsid w:val="006E614C"/>
    <w:rsid w:val="00763590"/>
    <w:rsid w:val="0076677A"/>
    <w:rsid w:val="007F3924"/>
    <w:rsid w:val="008D5D2D"/>
    <w:rsid w:val="00965B23"/>
    <w:rsid w:val="00A511C3"/>
    <w:rsid w:val="00A55E56"/>
    <w:rsid w:val="00AE7555"/>
    <w:rsid w:val="00B6701B"/>
    <w:rsid w:val="00C12AD6"/>
    <w:rsid w:val="00D3227E"/>
    <w:rsid w:val="00D475EC"/>
    <w:rsid w:val="00E05EA3"/>
    <w:rsid w:val="00E20A7A"/>
    <w:rsid w:val="00F47B54"/>
    <w:rsid w:val="00F8388B"/>
    <w:rsid w:val="00FB6903"/>
    <w:rsid w:val="00FD6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61ABA"/>
  <w15:chartTrackingRefBased/>
  <w15:docId w15:val="{776AD8FC-6ABD-47D2-B344-8B642BA8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1C6"/>
    <w:pPr>
      <w:ind w:left="720"/>
      <w:contextualSpacing/>
    </w:pPr>
  </w:style>
  <w:style w:type="paragraph" w:styleId="stBilgi">
    <w:name w:val="header"/>
    <w:basedOn w:val="Normal"/>
    <w:link w:val="stBilgiChar"/>
    <w:uiPriority w:val="99"/>
    <w:unhideWhenUsed/>
    <w:rsid w:val="00E20A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0A7A"/>
  </w:style>
  <w:style w:type="paragraph" w:styleId="AltBilgi">
    <w:name w:val="footer"/>
    <w:basedOn w:val="Normal"/>
    <w:link w:val="AltBilgiChar"/>
    <w:uiPriority w:val="99"/>
    <w:unhideWhenUsed/>
    <w:rsid w:val="00E20A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1291</Words>
  <Characters>7364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Feride AYDIN</cp:lastModifiedBy>
  <cp:revision>25</cp:revision>
  <dcterms:created xsi:type="dcterms:W3CDTF">2018-04-06T09:26:00Z</dcterms:created>
  <dcterms:modified xsi:type="dcterms:W3CDTF">2023-11-22T10:19:00Z</dcterms:modified>
</cp:coreProperties>
</file>